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8AFF" w14:textId="35ED5D8A" w:rsidR="00665929" w:rsidRPr="00C11962" w:rsidRDefault="00665929" w:rsidP="00866689">
      <w:pPr>
        <w:spacing w:line="240" w:lineRule="exact"/>
        <w:jc w:val="center"/>
        <w:rPr>
          <w:rFonts w:ascii="HG丸ｺﾞｼｯｸM-PRO" w:eastAsia="HG丸ｺﾞｼｯｸM-PRO" w:hAnsi="HG丸ｺﾞｼｯｸM-PRO"/>
          <w:b/>
          <w:sz w:val="24"/>
          <w:szCs w:val="24"/>
        </w:rPr>
      </w:pPr>
      <w:bookmarkStart w:id="0" w:name="_GoBack"/>
      <w:bookmarkEnd w:id="0"/>
      <w:r w:rsidRPr="00C11962">
        <w:rPr>
          <w:rFonts w:ascii="HG丸ｺﾞｼｯｸM-PRO" w:eastAsia="HG丸ｺﾞｼｯｸM-PRO" w:hAnsi="HG丸ｺﾞｼｯｸM-PRO" w:hint="eastAsia"/>
          <w:b/>
          <w:sz w:val="24"/>
          <w:szCs w:val="24"/>
        </w:rPr>
        <w:t>地方独立行政法人大阪府立環境農林水産総合研究所</w:t>
      </w:r>
    </w:p>
    <w:p w14:paraId="69A71939" w14:textId="430232B5" w:rsidR="00730A2F" w:rsidRPr="00C11962" w:rsidRDefault="00944C34" w:rsidP="00866689">
      <w:pPr>
        <w:spacing w:line="240" w:lineRule="exact"/>
        <w:jc w:val="center"/>
        <w:rPr>
          <w:rFonts w:ascii="HG丸ｺﾞｼｯｸM-PRO" w:eastAsia="HG丸ｺﾞｼｯｸM-PRO" w:hAnsi="HG丸ｺﾞｼｯｸM-PRO"/>
          <w:b/>
          <w:sz w:val="24"/>
          <w:szCs w:val="24"/>
        </w:rPr>
      </w:pPr>
      <w:r w:rsidRPr="00C11962">
        <w:rPr>
          <w:rFonts w:ascii="HG丸ｺﾞｼｯｸM-PRO" w:eastAsia="HG丸ｺﾞｼｯｸM-PRO" w:hAnsi="HG丸ｺﾞｼｯｸM-PRO" w:hint="eastAsia"/>
          <w:b/>
          <w:sz w:val="24"/>
          <w:szCs w:val="24"/>
        </w:rPr>
        <w:t>令和２</w:t>
      </w:r>
      <w:r w:rsidR="007C1416" w:rsidRPr="00C11962">
        <w:rPr>
          <w:rFonts w:ascii="HG丸ｺﾞｼｯｸM-PRO" w:eastAsia="HG丸ｺﾞｼｯｸM-PRO" w:hAnsi="HG丸ｺﾞｼｯｸM-PRO" w:hint="eastAsia"/>
          <w:b/>
          <w:sz w:val="24"/>
          <w:szCs w:val="24"/>
        </w:rPr>
        <w:t>事業年度</w:t>
      </w:r>
      <w:r w:rsidR="00477DBD" w:rsidRPr="00C11962">
        <w:rPr>
          <w:rFonts w:ascii="HG丸ｺﾞｼｯｸM-PRO" w:eastAsia="HG丸ｺﾞｼｯｸM-PRO" w:hAnsi="HG丸ｺﾞｼｯｸM-PRO" w:hint="eastAsia"/>
          <w:b/>
          <w:sz w:val="24"/>
          <w:szCs w:val="24"/>
        </w:rPr>
        <w:t>の</w:t>
      </w:r>
      <w:r w:rsidR="007C1416" w:rsidRPr="00C11962">
        <w:rPr>
          <w:rFonts w:ascii="HG丸ｺﾞｼｯｸM-PRO" w:eastAsia="HG丸ｺﾞｼｯｸM-PRO" w:hAnsi="HG丸ｺﾞｼｯｸM-PRO" w:hint="eastAsia"/>
          <w:b/>
          <w:sz w:val="24"/>
          <w:szCs w:val="24"/>
        </w:rPr>
        <w:t>業務実績に関する評価結果の反映状況</w:t>
      </w:r>
    </w:p>
    <w:p w14:paraId="4A7F8F93" w14:textId="7390549F" w:rsidR="007C1416" w:rsidRPr="00C11962" w:rsidRDefault="007C1416" w:rsidP="00866689">
      <w:pPr>
        <w:spacing w:line="240" w:lineRule="exact"/>
        <w:rPr>
          <w:rFonts w:ascii="HG丸ｺﾞｼｯｸM-PRO" w:eastAsia="HG丸ｺﾞｼｯｸM-PRO" w:hAnsi="HG丸ｺﾞｼｯｸM-PRO"/>
        </w:rPr>
      </w:pPr>
    </w:p>
    <w:p w14:paraId="1AB3DB83" w14:textId="2DFADEDD" w:rsidR="007C1416" w:rsidRPr="00C11962" w:rsidRDefault="007C1416" w:rsidP="00866689">
      <w:pPr>
        <w:spacing w:line="24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地方独立行政法人法第29条に基づく評価結果の</w:t>
      </w:r>
      <w:r w:rsidR="00852207" w:rsidRPr="00C11962">
        <w:rPr>
          <w:rFonts w:ascii="HG丸ｺﾞｼｯｸM-PRO" w:eastAsia="HG丸ｺﾞｼｯｸM-PRO" w:hAnsi="HG丸ｺﾞｼｯｸM-PRO" w:hint="eastAsia"/>
        </w:rPr>
        <w:t>事業計画及び業務運営へ</w:t>
      </w:r>
      <w:r w:rsidRPr="00C11962">
        <w:rPr>
          <w:rFonts w:ascii="HG丸ｺﾞｼｯｸM-PRO" w:eastAsia="HG丸ｺﾞｼｯｸM-PRO" w:hAnsi="HG丸ｺﾞｼｯｸM-PRO" w:hint="eastAsia"/>
        </w:rPr>
        <w:t>の反映状況については、以下の通りである。</w:t>
      </w:r>
    </w:p>
    <w:p w14:paraId="00F8F3A8" w14:textId="45F324F5" w:rsidR="00170C38" w:rsidRPr="00C11962" w:rsidRDefault="00170C38" w:rsidP="00866689">
      <w:pPr>
        <w:spacing w:line="240" w:lineRule="exact"/>
        <w:rPr>
          <w:rFonts w:ascii="HG丸ｺﾞｼｯｸM-PRO" w:eastAsia="HG丸ｺﾞｼｯｸM-PRO" w:hAnsi="HG丸ｺﾞｼｯｸM-PRO"/>
        </w:rPr>
      </w:pPr>
    </w:p>
    <w:p w14:paraId="69A816F2" w14:textId="31F8C9BF" w:rsidR="00170C38" w:rsidRPr="00C11962" w:rsidRDefault="004724AD" w:rsidP="00866689">
      <w:pPr>
        <w:spacing w:line="240" w:lineRule="exact"/>
        <w:jc w:val="left"/>
        <w:rPr>
          <w:rFonts w:ascii="HG丸ｺﾞｼｯｸM-PRO" w:eastAsia="HG丸ｺﾞｼｯｸM-PRO" w:hAnsi="HG丸ｺﾞｼｯｸM-PRO"/>
          <w:b/>
          <w:sz w:val="24"/>
          <w:szCs w:val="24"/>
        </w:rPr>
      </w:pPr>
      <w:r w:rsidRPr="00C11962">
        <w:rPr>
          <w:rFonts w:ascii="HG丸ｺﾞｼｯｸM-PRO" w:eastAsia="HG丸ｺﾞｼｯｸM-PRO" w:hAnsi="HG丸ｺﾞｼｯｸM-PRO" w:hint="eastAsia"/>
          <w:b/>
          <w:sz w:val="24"/>
          <w:szCs w:val="24"/>
        </w:rPr>
        <w:t>第</w:t>
      </w:r>
      <w:r w:rsidR="00170C38" w:rsidRPr="00C11962">
        <w:rPr>
          <w:rFonts w:ascii="HG丸ｺﾞｼｯｸM-PRO" w:eastAsia="HG丸ｺﾞｼｯｸM-PRO" w:hAnsi="HG丸ｺﾞｼｯｸM-PRO" w:hint="eastAsia"/>
          <w:b/>
          <w:sz w:val="24"/>
          <w:szCs w:val="24"/>
        </w:rPr>
        <w:t>１．</w:t>
      </w:r>
      <w:r w:rsidR="00944C34" w:rsidRPr="00C11962">
        <w:rPr>
          <w:rFonts w:ascii="HG丸ｺﾞｼｯｸM-PRO" w:eastAsia="HG丸ｺﾞｼｯｸM-PRO" w:hAnsi="HG丸ｺﾞｼｯｸM-PRO" w:hint="eastAsia"/>
          <w:b/>
          <w:sz w:val="24"/>
          <w:szCs w:val="24"/>
        </w:rPr>
        <w:t>令和２</w:t>
      </w:r>
      <w:r w:rsidR="00170C38" w:rsidRPr="00C11962">
        <w:rPr>
          <w:rFonts w:ascii="HG丸ｺﾞｼｯｸM-PRO" w:eastAsia="HG丸ｺﾞｼｯｸM-PRO" w:hAnsi="HG丸ｺﾞｼｯｸM-PRO" w:hint="eastAsia"/>
          <w:b/>
          <w:sz w:val="24"/>
          <w:szCs w:val="24"/>
        </w:rPr>
        <w:t>事業年度の業務実績に関する評価結果の反映状況</w:t>
      </w:r>
    </w:p>
    <w:p w14:paraId="7085347A" w14:textId="0633B486" w:rsidR="00170C38" w:rsidRPr="00C11962" w:rsidRDefault="00170C38" w:rsidP="00866689">
      <w:pPr>
        <w:spacing w:line="240" w:lineRule="exact"/>
        <w:rPr>
          <w:rFonts w:ascii="HG丸ｺﾞｼｯｸM-PRO" w:eastAsia="HG丸ｺﾞｼｯｸM-PRO" w:hAnsi="HG丸ｺﾞｼｯｸM-PRO"/>
        </w:rPr>
      </w:pPr>
    </w:p>
    <w:p w14:paraId="74D6E923" w14:textId="5EC60C83" w:rsidR="0077324E" w:rsidRPr="00C11962" w:rsidRDefault="0077324E" w:rsidP="00866689">
      <w:pPr>
        <w:spacing w:line="240" w:lineRule="exact"/>
        <w:rPr>
          <w:rFonts w:ascii="HG丸ｺﾞｼｯｸM-PRO" w:eastAsia="HG丸ｺﾞｼｯｸM-PRO" w:hAnsi="HG丸ｺﾞｼｯｸM-PRO"/>
          <w:b/>
        </w:rPr>
      </w:pPr>
      <w:r w:rsidRPr="00C11962">
        <w:rPr>
          <w:rFonts w:ascii="HG丸ｺﾞｼｯｸM-PRO" w:eastAsia="HG丸ｺﾞｼｯｸM-PRO" w:hAnsi="HG丸ｺﾞｼｯｸM-PRO" w:hint="eastAsia"/>
          <w:b/>
        </w:rPr>
        <w:t>１．府民に対して提供するサービスその他の業務の質の向上に関する目標を</w:t>
      </w:r>
      <w:r w:rsidR="00D2557B" w:rsidRPr="00C11962">
        <w:rPr>
          <w:rFonts w:ascii="HG丸ｺﾞｼｯｸM-PRO" w:eastAsia="HG丸ｺﾞｼｯｸM-PRO" w:hAnsi="HG丸ｺﾞｼｯｸM-PRO" w:hint="eastAsia"/>
          <w:b/>
        </w:rPr>
        <w:t>達成</w:t>
      </w:r>
      <w:r w:rsidRPr="00C11962">
        <w:rPr>
          <w:rFonts w:ascii="HG丸ｺﾞｼｯｸM-PRO" w:eastAsia="HG丸ｺﾞｼｯｸM-PRO" w:hAnsi="HG丸ｺﾞｼｯｸM-PRO" w:hint="eastAsia"/>
          <w:b/>
        </w:rPr>
        <w:t>するためとるべき措置</w:t>
      </w:r>
    </w:p>
    <w:p w14:paraId="7985E713" w14:textId="77777777" w:rsidR="00D2557B" w:rsidRPr="00C11962" w:rsidRDefault="00D2557B" w:rsidP="00866689">
      <w:pPr>
        <w:spacing w:line="240" w:lineRule="exact"/>
        <w:rPr>
          <w:rFonts w:ascii="HG丸ｺﾞｼｯｸM-PRO" w:eastAsia="HG丸ｺﾞｼｯｸM-PRO" w:hAnsi="HG丸ｺﾞｼｯｸM-PRO"/>
        </w:rPr>
      </w:pPr>
    </w:p>
    <w:p w14:paraId="68676186" w14:textId="4179B30E" w:rsidR="007C1416" w:rsidRPr="00C11962" w:rsidRDefault="007C1416" w:rsidP="00D2557B">
      <w:pPr>
        <w:spacing w:line="240" w:lineRule="exact"/>
        <w:ind w:leftChars="100" w:left="210"/>
        <w:rPr>
          <w:rFonts w:ascii="HG丸ｺﾞｼｯｸM-PRO" w:eastAsia="HG丸ｺﾞｼｯｸM-PRO"/>
          <w:szCs w:val="21"/>
        </w:rPr>
      </w:pPr>
      <w:r w:rsidRPr="00C11962">
        <w:rPr>
          <w:rFonts w:ascii="HG丸ｺﾞｼｯｸM-PRO" w:eastAsia="HG丸ｺﾞｼｯｸM-PRO" w:hAnsi="HG丸ｺﾞｼｯｸM-PRO" w:hint="eastAsia"/>
        </w:rPr>
        <w:t>１</w:t>
      </w:r>
      <w:r w:rsidR="0077324E" w:rsidRPr="00C11962">
        <w:rPr>
          <w:rFonts w:ascii="HG丸ｺﾞｼｯｸM-PRO" w:eastAsia="HG丸ｺﾞｼｯｸM-PRO" w:hAnsi="HG丸ｺﾞｼｯｸM-PRO" w:hint="eastAsia"/>
        </w:rPr>
        <w:t>―１</w:t>
      </w:r>
      <w:r w:rsidRPr="00C11962">
        <w:rPr>
          <w:rFonts w:ascii="HG丸ｺﾞｼｯｸM-PRO" w:eastAsia="HG丸ｺﾞｼｯｸM-PRO" w:hAnsi="HG丸ｺﾞｼｯｸM-PRO" w:hint="eastAsia"/>
        </w:rPr>
        <w:t>．</w:t>
      </w:r>
      <w:r w:rsidR="00E66A34" w:rsidRPr="00C11962">
        <w:rPr>
          <w:rFonts w:ascii="HG丸ｺﾞｼｯｸM-PRO" w:eastAsia="HG丸ｺﾞｼｯｸM-PRO" w:hint="eastAsia"/>
          <w:szCs w:val="21"/>
        </w:rPr>
        <w:t>府民サービスに係る技術支援の実施及び知見の提供</w:t>
      </w:r>
    </w:p>
    <w:p w14:paraId="564C2EFE" w14:textId="77777777" w:rsidR="00C071EA" w:rsidRPr="00C11962" w:rsidRDefault="00C071EA" w:rsidP="00866689">
      <w:pPr>
        <w:spacing w:line="240" w:lineRule="exact"/>
        <w:rPr>
          <w:rFonts w:ascii="HG丸ｺﾞｼｯｸM-PRO" w:eastAsia="HG丸ｺﾞｼｯｸM-PRO" w:hAnsi="HG丸ｺﾞｼｯｸM-PRO"/>
        </w:rPr>
      </w:pPr>
    </w:p>
    <w:tbl>
      <w:tblPr>
        <w:tblStyle w:val="a3"/>
        <w:tblW w:w="14900" w:type="dxa"/>
        <w:tblInd w:w="-289" w:type="dxa"/>
        <w:tblLook w:val="04A0" w:firstRow="1" w:lastRow="0" w:firstColumn="1" w:lastColumn="0" w:noHBand="0" w:noVBand="1"/>
      </w:tblPr>
      <w:tblGrid>
        <w:gridCol w:w="2978"/>
        <w:gridCol w:w="708"/>
        <w:gridCol w:w="11214"/>
      </w:tblGrid>
      <w:tr w:rsidR="004751E8" w:rsidRPr="00C11962" w14:paraId="4B007380" w14:textId="77777777" w:rsidTr="00366A12">
        <w:trPr>
          <w:trHeight w:val="180"/>
        </w:trPr>
        <w:tc>
          <w:tcPr>
            <w:tcW w:w="2978" w:type="dxa"/>
            <w:tcBorders>
              <w:bottom w:val="single" w:sz="4" w:space="0" w:color="auto"/>
            </w:tcBorders>
            <w:shd w:val="clear" w:color="auto" w:fill="D9D9D9" w:themeFill="background1" w:themeFillShade="D9"/>
          </w:tcPr>
          <w:p w14:paraId="611533C2" w14:textId="335EE5C4" w:rsidR="00170C38" w:rsidRPr="00C11962" w:rsidRDefault="00944C34" w:rsidP="00903615">
            <w:pPr>
              <w:spacing w:line="260" w:lineRule="exact"/>
              <w:jc w:val="center"/>
              <w:rPr>
                <w:rFonts w:ascii="HG丸ｺﾞｼｯｸM-PRO" w:eastAsia="HG丸ｺﾞｼｯｸM-PRO" w:hAnsi="HG丸ｺﾞｼｯｸM-PRO"/>
              </w:rPr>
            </w:pPr>
            <w:r w:rsidRPr="00C11962">
              <w:rPr>
                <w:rFonts w:ascii="HG丸ｺﾞｼｯｸM-PRO" w:eastAsia="HG丸ｺﾞｼｯｸM-PRO" w:hAnsi="HG丸ｺﾞｼｯｸM-PRO" w:hint="eastAsia"/>
              </w:rPr>
              <w:t>令和２</w:t>
            </w:r>
            <w:r w:rsidR="001F61CC" w:rsidRPr="00C11962">
              <w:rPr>
                <w:rFonts w:ascii="HG丸ｺﾞｼｯｸM-PRO" w:eastAsia="HG丸ｺﾞｼｯｸM-PRO" w:hAnsi="HG丸ｺﾞｼｯｸM-PRO" w:hint="eastAsia"/>
              </w:rPr>
              <w:t>年度</w:t>
            </w:r>
            <w:r w:rsidR="00170C38" w:rsidRPr="00C11962">
              <w:rPr>
                <w:rFonts w:ascii="HG丸ｺﾞｼｯｸM-PRO" w:eastAsia="HG丸ｺﾞｼｯｸM-PRO" w:hAnsi="HG丸ｺﾞｼｯｸM-PRO" w:hint="eastAsia"/>
              </w:rPr>
              <w:t>評価における意見</w:t>
            </w:r>
          </w:p>
        </w:tc>
        <w:tc>
          <w:tcPr>
            <w:tcW w:w="708" w:type="dxa"/>
            <w:tcBorders>
              <w:bottom w:val="single" w:sz="4" w:space="0" w:color="auto"/>
            </w:tcBorders>
            <w:shd w:val="clear" w:color="auto" w:fill="D9D9D9" w:themeFill="background1" w:themeFillShade="D9"/>
          </w:tcPr>
          <w:p w14:paraId="056F90C4" w14:textId="77777777" w:rsidR="00170C38" w:rsidRPr="00C11962" w:rsidRDefault="00170C38" w:rsidP="00903615">
            <w:pPr>
              <w:spacing w:line="26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sz w:val="16"/>
              </w:rPr>
              <w:t>ページ</w:t>
            </w:r>
          </w:p>
        </w:tc>
        <w:tc>
          <w:tcPr>
            <w:tcW w:w="11214" w:type="dxa"/>
            <w:tcBorders>
              <w:bottom w:val="single" w:sz="4" w:space="0" w:color="auto"/>
            </w:tcBorders>
            <w:shd w:val="clear" w:color="auto" w:fill="D9D9D9" w:themeFill="background1" w:themeFillShade="D9"/>
          </w:tcPr>
          <w:p w14:paraId="24116946" w14:textId="5C6C78F1" w:rsidR="00170C38" w:rsidRPr="00C11962" w:rsidRDefault="00944C34" w:rsidP="00903615">
            <w:pPr>
              <w:spacing w:line="260" w:lineRule="exact"/>
              <w:jc w:val="center"/>
              <w:rPr>
                <w:rFonts w:ascii="HG丸ｺﾞｼｯｸM-PRO" w:eastAsia="HG丸ｺﾞｼｯｸM-PRO" w:hAnsi="HG丸ｺﾞｼｯｸM-PRO"/>
              </w:rPr>
            </w:pPr>
            <w:r w:rsidRPr="00C11962">
              <w:rPr>
                <w:rFonts w:ascii="HG丸ｺﾞｼｯｸM-PRO" w:eastAsia="HG丸ｺﾞｼｯｸM-PRO" w:hAnsi="HG丸ｺﾞｼｯｸM-PRO" w:hint="eastAsia"/>
              </w:rPr>
              <w:t>令和４</w:t>
            </w:r>
            <w:r w:rsidR="00CC01C8" w:rsidRPr="00C11962">
              <w:rPr>
                <w:rFonts w:ascii="HG丸ｺﾞｼｯｸM-PRO" w:eastAsia="HG丸ｺﾞｼｯｸM-PRO" w:hAnsi="HG丸ｺﾞｼｯｸM-PRO" w:hint="eastAsia"/>
              </w:rPr>
              <w:t>年度</w:t>
            </w:r>
            <w:r w:rsidR="00170C38" w:rsidRPr="00C11962">
              <w:rPr>
                <w:rFonts w:ascii="HG丸ｺﾞｼｯｸM-PRO" w:eastAsia="HG丸ｺﾞｼｯｸM-PRO" w:hAnsi="HG丸ｺﾞｼｯｸM-PRO" w:hint="eastAsia"/>
              </w:rPr>
              <w:t>計画並びに業務運営への反映状況</w:t>
            </w:r>
          </w:p>
        </w:tc>
      </w:tr>
      <w:tr w:rsidR="004751E8" w:rsidRPr="00C11962" w14:paraId="7B398716" w14:textId="77777777" w:rsidTr="00366A12">
        <w:trPr>
          <w:trHeight w:val="3848"/>
        </w:trPr>
        <w:tc>
          <w:tcPr>
            <w:tcW w:w="2978" w:type="dxa"/>
            <w:vMerge w:val="restart"/>
            <w:tcBorders>
              <w:bottom w:val="dotted" w:sz="4" w:space="0" w:color="auto"/>
            </w:tcBorders>
          </w:tcPr>
          <w:p w14:paraId="42F2911B" w14:textId="77777777" w:rsidR="00944C34" w:rsidRPr="00C11962" w:rsidRDefault="00944C34" w:rsidP="00944C34">
            <w:pPr>
              <w:autoSpaceDE w:val="0"/>
              <w:autoSpaceDN w:val="0"/>
              <w:spacing w:line="280" w:lineRule="exact"/>
              <w:ind w:left="178" w:hangingChars="85" w:hanging="178"/>
              <w:rPr>
                <w:rFonts w:ascii="HG丸ｺﾞｼｯｸM-PRO" w:eastAsia="HG丸ｺﾞｼｯｸM-PRO" w:hAnsi="HG丸ｺﾞｼｯｸM-PRO"/>
              </w:rPr>
            </w:pPr>
            <w:r w:rsidRPr="00C11962">
              <w:rPr>
                <w:rFonts w:ascii="HG丸ｺﾞｼｯｸM-PRO" w:eastAsia="HG丸ｺﾞｼｯｸM-PRO" w:hAnsi="HG丸ｺﾞｼｯｸM-PRO" w:hint="eastAsia"/>
              </w:rPr>
              <w:t>・大阪のワイン醸造・ブドウ栽培等の技術支援やアメリカミズアブの昆虫タンパクによる水畜産飼料の事業化に向けた研究がさらに発展していくことを期待している。</w:t>
            </w:r>
          </w:p>
          <w:p w14:paraId="295717DC" w14:textId="13FE24AA" w:rsidR="00F80476" w:rsidRPr="00C11962" w:rsidRDefault="00F80476" w:rsidP="00944C34">
            <w:pPr>
              <w:autoSpaceDE w:val="0"/>
              <w:autoSpaceDN w:val="0"/>
              <w:spacing w:line="280" w:lineRule="exact"/>
              <w:ind w:left="178" w:hangingChars="85" w:hanging="178"/>
              <w:rPr>
                <w:rFonts w:ascii="HG丸ｺﾞｼｯｸM-PRO" w:eastAsia="HG丸ｺﾞｼｯｸM-PRO" w:hAnsi="HG丸ｺﾞｼｯｸM-PRO"/>
              </w:rPr>
            </w:pPr>
          </w:p>
        </w:tc>
        <w:tc>
          <w:tcPr>
            <w:tcW w:w="708" w:type="dxa"/>
            <w:tcBorders>
              <w:bottom w:val="single" w:sz="4" w:space="0" w:color="auto"/>
            </w:tcBorders>
          </w:tcPr>
          <w:p w14:paraId="327DBC62" w14:textId="77777777" w:rsidR="00956A8F" w:rsidRPr="00C11962" w:rsidRDefault="00D930D6"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１</w:t>
            </w:r>
          </w:p>
          <w:p w14:paraId="42AAE188" w14:textId="1CB3A2EA" w:rsidR="0070383F" w:rsidRPr="00C11962" w:rsidRDefault="00F80476"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0D3B18D5" w14:textId="62399D5F" w:rsidR="00F80476" w:rsidRPr="00C11962" w:rsidRDefault="00D930D6"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３</w:t>
            </w:r>
          </w:p>
        </w:tc>
        <w:tc>
          <w:tcPr>
            <w:tcW w:w="11214" w:type="dxa"/>
            <w:tcBorders>
              <w:bottom w:val="single" w:sz="4" w:space="0" w:color="auto"/>
            </w:tcBorders>
          </w:tcPr>
          <w:p w14:paraId="6A314EAB" w14:textId="77777777" w:rsidR="003F3C6C" w:rsidRPr="00C11962" w:rsidRDefault="003F3C6C"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　技術支援の実施及び知見の提供等</w:t>
            </w:r>
          </w:p>
          <w:p w14:paraId="149CD7B3" w14:textId="159DEADB" w:rsidR="00F80476" w:rsidRPr="00C11962" w:rsidRDefault="00F80476"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（１）事業者に対する</w:t>
            </w:r>
            <w:r w:rsidR="00F509AB" w:rsidRPr="00C11962">
              <w:rPr>
                <w:rFonts w:ascii="HG丸ｺﾞｼｯｸM-PRO" w:eastAsia="HG丸ｺﾞｼｯｸM-PRO" w:hAnsi="HG丸ｺﾞｼｯｸM-PRO" w:hint="eastAsia"/>
                <w:sz w:val="20"/>
              </w:rPr>
              <w:t>支</w:t>
            </w:r>
            <w:r w:rsidRPr="00C11962">
              <w:rPr>
                <w:rFonts w:ascii="HG丸ｺﾞｼｯｸM-PRO" w:eastAsia="HG丸ｺﾞｼｯｸM-PRO" w:hAnsi="HG丸ｺﾞｼｯｸM-PRO" w:hint="eastAsia"/>
                <w:sz w:val="20"/>
              </w:rPr>
              <w:t>援</w:t>
            </w:r>
          </w:p>
          <w:p w14:paraId="600BB8F4" w14:textId="77777777" w:rsidR="00F80476" w:rsidRPr="00C11962" w:rsidRDefault="00F80476" w:rsidP="0083281E">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① 事業者に対する技術支援</w:t>
            </w:r>
          </w:p>
          <w:p w14:paraId="3CC35B0F" w14:textId="59E99555" w:rsidR="00F80476" w:rsidRPr="00C11962" w:rsidRDefault="00F80476" w:rsidP="0083281E">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a</w:t>
            </w:r>
            <w:r w:rsidRPr="00C11962">
              <w:rPr>
                <w:rFonts w:ascii="HG丸ｺﾞｼｯｸM-PRO" w:eastAsia="HG丸ｺﾞｼｯｸM-PRO" w:hAnsi="HG丸ｺﾞｼｯｸM-PRO" w:hint="eastAsia"/>
                <w:sz w:val="20"/>
              </w:rPr>
              <w:t xml:space="preserve"> 今年度の重点的な取組</w:t>
            </w:r>
            <w:r w:rsidR="0018053A" w:rsidRPr="00C11962">
              <w:rPr>
                <w:rFonts w:ascii="HG丸ｺﾞｼｯｸM-PRO" w:eastAsia="HG丸ｺﾞｼｯｸM-PRO" w:hAnsi="HG丸ｺﾞｼｯｸM-PRO" w:hint="eastAsia"/>
                <w:sz w:val="20"/>
              </w:rPr>
              <w:t>み</w:t>
            </w:r>
          </w:p>
          <w:p w14:paraId="2D890FF0" w14:textId="0B3DEE1D" w:rsidR="00F80476" w:rsidRPr="00C11962" w:rsidRDefault="00F80476" w:rsidP="0018053A">
            <w:pPr>
              <w:spacing w:line="260" w:lineRule="exact"/>
              <w:ind w:leftChars="250" w:left="625" w:hangingChars="50" w:hanging="1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ⅱ</w:t>
            </w:r>
            <w:r w:rsidR="00D930D6" w:rsidRPr="00C11962">
              <w:rPr>
                <w:rFonts w:ascii="HG丸ｺﾞｼｯｸM-PRO" w:eastAsia="HG丸ｺﾞｼｯｸM-PRO" w:hAnsi="HG丸ｺﾞｼｯｸM-PRO" w:hint="eastAsia"/>
                <w:sz w:val="20"/>
              </w:rPr>
              <w:t xml:space="preserve"> 国税庁によるワインの地理的表示「ＧＩ大阪」指定を受け、府内事業者に対しＧＩ大阪認証に資する技術指導を行うとともに、新たなデラウェアワインの商品化を支援する。また、農林水産物の機能性表示や地域素材（大阪Ｒ</w:t>
            </w:r>
            <w:r w:rsidR="00D930D6" w:rsidRPr="00C11962">
              <w:rPr>
                <w:rFonts w:ascii="HG丸ｺﾞｼｯｸM-PRO" w:eastAsia="HG丸ｺﾞｼｯｸM-PRO" w:hAnsi="HG丸ｺﾞｼｯｸM-PRO"/>
                <w:sz w:val="20"/>
              </w:rPr>
              <w:t xml:space="preserve"> Ｎ-１、古墳濠水酵母（仮称））を活用したワインやパン、土産など個性のある製品・商品開発の支援を継続する。</w:t>
            </w:r>
          </w:p>
          <w:p w14:paraId="61E47A97" w14:textId="577B6DF8" w:rsidR="00D930D6" w:rsidRPr="00C11962" w:rsidRDefault="00D930D6" w:rsidP="0018053A">
            <w:pPr>
              <w:spacing w:line="260" w:lineRule="exact"/>
              <w:ind w:leftChars="250" w:left="625" w:hangingChars="50" w:hanging="1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ⅴ</w:t>
            </w:r>
            <w:r w:rsidRPr="00C11962">
              <w:rPr>
                <w:rFonts w:ascii="HG丸ｺﾞｼｯｸM-PRO" w:eastAsia="HG丸ｺﾞｼｯｸM-PRO" w:hAnsi="HG丸ｺﾞｼｯｸM-PRO"/>
                <w:sz w:val="20"/>
              </w:rPr>
              <w:t xml:space="preserve"> 研究所が事務局として参画している昆虫ビジネス研究開発プラットフォーム（以下「昆虫プラットフォーム」という。）において、アメリカミズアブを利用した昆虫ビジネスの推進のため、分科会を活用し、事業者に対する技術情報の提供や協力体制の構築を行う。</w:t>
            </w:r>
          </w:p>
          <w:p w14:paraId="6A678A9E" w14:textId="6D4E3CA5" w:rsidR="00230088" w:rsidRPr="00C11962" w:rsidRDefault="00230088" w:rsidP="0083281E">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 xml:space="preserve">b </w:t>
            </w:r>
            <w:r w:rsidRPr="00C11962">
              <w:rPr>
                <w:rFonts w:ascii="HG丸ｺﾞｼｯｸM-PRO" w:eastAsia="HG丸ｺﾞｼｯｸM-PRO" w:hAnsi="HG丸ｺﾞｼｯｸM-PRO" w:hint="eastAsia"/>
                <w:sz w:val="20"/>
              </w:rPr>
              <w:t>受託研究の実施</w:t>
            </w:r>
          </w:p>
          <w:p w14:paraId="6D797655" w14:textId="2DFEBD8C" w:rsidR="005A7E1B" w:rsidRPr="00C11962" w:rsidRDefault="00D930D6" w:rsidP="0083281E">
            <w:pPr>
              <w:spacing w:line="260" w:lineRule="exact"/>
              <w:ind w:leftChars="300" w:left="63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受託研究制度により、農林水産業及び食品産業、環境保全などの分野における府内事業者等からの依頼に対応し、事業者の課題解決を図る。また、契約手続、納期、研究内容水準などの項目について、利用者より評価を受ける。</w:t>
            </w:r>
          </w:p>
          <w:p w14:paraId="7E353A95" w14:textId="344624EE" w:rsidR="00F80476" w:rsidRPr="00C11962" w:rsidRDefault="005A7E1B" w:rsidP="0083281E">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 xml:space="preserve">f </w:t>
            </w:r>
            <w:r w:rsidRPr="00C11962">
              <w:rPr>
                <w:rFonts w:ascii="HG丸ｺﾞｼｯｸM-PRO" w:eastAsia="HG丸ｺﾞｼｯｸM-PRO" w:hAnsi="HG丸ｺﾞｼｯｸM-PRO" w:hint="eastAsia"/>
                <w:sz w:val="20"/>
              </w:rPr>
              <w:t>その他の技術支援</w:t>
            </w:r>
          </w:p>
          <w:p w14:paraId="54832AC3" w14:textId="77777777" w:rsidR="00D930D6" w:rsidRPr="00C11962" w:rsidRDefault="005A7E1B" w:rsidP="00D930D6">
            <w:pPr>
              <w:spacing w:line="260" w:lineRule="exact"/>
              <w:ind w:leftChars="250" w:left="725" w:hangingChars="100" w:hanging="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ⅰ</w:t>
            </w:r>
            <w:r w:rsidR="00D930D6" w:rsidRPr="00C11962">
              <w:rPr>
                <w:rFonts w:ascii="HG丸ｺﾞｼｯｸM-PRO" w:eastAsia="HG丸ｺﾞｼｯｸM-PRO" w:hAnsi="HG丸ｺﾞｼｯｸM-PRO" w:hint="eastAsia"/>
                <w:sz w:val="20"/>
              </w:rPr>
              <w:t>簡易受託研究・共同研究の実施</w:t>
            </w:r>
          </w:p>
          <w:p w14:paraId="5D5849B4" w14:textId="470C6F5A" w:rsidR="005A7E1B" w:rsidRPr="00C11962" w:rsidRDefault="00D930D6" w:rsidP="00D930D6">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簡易受託研究制度により、農林水産業及び食品産業、環境保全などの分野で府内事業者等の試行的分析などに対応する。また、速やかな社会実装のため、事業者などが参画するコンソーシアム（共同研究事業体）を構成し、外部研究資金等による共同研究で技術開発を行う。</w:t>
            </w:r>
          </w:p>
          <w:p w14:paraId="76A2F9D5" w14:textId="77777777" w:rsidR="005A7E1B" w:rsidRPr="00C11962" w:rsidRDefault="005A7E1B" w:rsidP="00C071EA">
            <w:pPr>
              <w:spacing w:line="260" w:lineRule="exact"/>
              <w:ind w:leftChars="100" w:left="210"/>
              <w:rPr>
                <w:rFonts w:ascii="HG丸ｺﾞｼｯｸM-PRO" w:eastAsia="HG丸ｺﾞｼｯｸM-PRO" w:hAnsi="HG丸ｺﾞｼｯｸM-PRO"/>
                <w:sz w:val="20"/>
              </w:rPr>
            </w:pPr>
          </w:p>
          <w:p w14:paraId="5E710325" w14:textId="77777777" w:rsidR="00F80476" w:rsidRPr="00C11962" w:rsidRDefault="00F80476" w:rsidP="0083281E">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② 事業者に対する知見の提供</w:t>
            </w:r>
          </w:p>
          <w:p w14:paraId="747658CC" w14:textId="25F8CE96" w:rsidR="00F80476" w:rsidRPr="00C11962" w:rsidRDefault="00F80476" w:rsidP="00D930D6">
            <w:pPr>
              <w:spacing w:line="260" w:lineRule="exact"/>
              <w:ind w:leftChars="150" w:left="315" w:firstLineChars="100" w:firstLine="200"/>
              <w:rPr>
                <w:rFonts w:ascii="HG丸ｺﾞｼｯｸM-PRO" w:eastAsia="HG丸ｺﾞｼｯｸM-PRO" w:hAnsi="HG丸ｺﾞｼｯｸM-PRO" w:cs="ＭＳ 明朝"/>
                <w:sz w:val="20"/>
              </w:rPr>
            </w:pPr>
            <w:r w:rsidRPr="00C11962">
              <w:rPr>
                <w:rFonts w:ascii="HG丸ｺﾞｼｯｸM-PRO" w:eastAsia="HG丸ｺﾞｼｯｸM-PRO" w:hAnsi="HG丸ｺﾞｼｯｸM-PRO" w:hint="eastAsia"/>
                <w:sz w:val="20"/>
              </w:rPr>
              <w:t>（前略）</w:t>
            </w:r>
            <w:r w:rsidR="00D930D6" w:rsidRPr="00C11962">
              <w:rPr>
                <w:rFonts w:ascii="HG丸ｺﾞｼｯｸM-PRO" w:eastAsia="HG丸ｺﾞｼｯｸM-PRO" w:hAnsi="HG丸ｺﾞｼｯｸM-PRO" w:hint="eastAsia"/>
                <w:sz w:val="20"/>
              </w:rPr>
              <w:t>講習会、見学会及びシンポジウムにて、事業者にわかりやすく提供する。</w:t>
            </w:r>
            <w:r w:rsidRPr="00C11962">
              <w:rPr>
                <w:rFonts w:ascii="HG丸ｺﾞｼｯｸM-PRO" w:eastAsia="HG丸ｺﾞｼｯｸM-PRO" w:hAnsi="HG丸ｺﾞｼｯｸM-PRO" w:hint="eastAsia"/>
                <w:sz w:val="20"/>
              </w:rPr>
              <w:t>（中略）</w:t>
            </w:r>
            <w:r w:rsidR="00D930D6" w:rsidRPr="00C11962">
              <w:rPr>
                <w:rFonts w:ascii="HG丸ｺﾞｼｯｸM-PRO" w:eastAsia="HG丸ｺﾞｼｯｸM-PRO" w:hAnsi="HG丸ｺﾞｼｯｸM-PRO" w:hint="eastAsia"/>
                <w:sz w:val="20"/>
              </w:rPr>
              <w:t>大阪ぶどうネットワーク（以下「ぶどうネットワーク」という。）、（中略）昆虫プラットフォームを運営し、</w:t>
            </w:r>
            <w:r w:rsidRPr="00C11962">
              <w:rPr>
                <w:rFonts w:ascii="HG丸ｺﾞｼｯｸM-PRO" w:eastAsia="HG丸ｺﾞｼｯｸM-PRO" w:hAnsi="HG丸ｺﾞｼｯｸM-PRO" w:hint="eastAsia"/>
                <w:sz w:val="20"/>
              </w:rPr>
              <w:t>（中略）</w:t>
            </w:r>
            <w:r w:rsidR="00D930D6" w:rsidRPr="00C11962">
              <w:rPr>
                <w:rFonts w:ascii="HG丸ｺﾞｼｯｸM-PRO" w:eastAsia="HG丸ｺﾞｼｯｸM-PRO" w:hAnsi="HG丸ｺﾞｼｯｸM-PRO" w:hint="eastAsia"/>
                <w:sz w:val="20"/>
              </w:rPr>
              <w:t>ぶどう研究や（中略）昆虫利用研究の成果・知見を事業者に提供する。</w:t>
            </w:r>
          </w:p>
        </w:tc>
      </w:tr>
      <w:tr w:rsidR="004751E8" w:rsidRPr="00C11962" w14:paraId="01D34CAE" w14:textId="77777777" w:rsidTr="004D65EA">
        <w:trPr>
          <w:trHeight w:val="1827"/>
        </w:trPr>
        <w:tc>
          <w:tcPr>
            <w:tcW w:w="2978" w:type="dxa"/>
            <w:vMerge/>
            <w:tcBorders>
              <w:top w:val="dotted" w:sz="4" w:space="0" w:color="auto"/>
              <w:bottom w:val="dotted" w:sz="4" w:space="0" w:color="auto"/>
            </w:tcBorders>
          </w:tcPr>
          <w:p w14:paraId="6093423C" w14:textId="77777777" w:rsidR="00F80476" w:rsidRPr="00C11962" w:rsidRDefault="00F80476" w:rsidP="00183A8D">
            <w:pPr>
              <w:autoSpaceDE w:val="0"/>
              <w:autoSpaceDN w:val="0"/>
              <w:spacing w:line="280" w:lineRule="exact"/>
              <w:ind w:left="178" w:hangingChars="85" w:hanging="178"/>
              <w:rPr>
                <w:rFonts w:ascii="HG丸ｺﾞｼｯｸM-PRO" w:eastAsia="HG丸ｺﾞｼｯｸM-PRO" w:hAnsi="HG丸ｺﾞｼｯｸM-PRO"/>
              </w:rPr>
            </w:pPr>
          </w:p>
        </w:tc>
        <w:tc>
          <w:tcPr>
            <w:tcW w:w="708" w:type="dxa"/>
            <w:tcBorders>
              <w:top w:val="single" w:sz="4" w:space="0" w:color="auto"/>
              <w:bottom w:val="single" w:sz="4" w:space="0" w:color="auto"/>
            </w:tcBorders>
          </w:tcPr>
          <w:p w14:paraId="0C60F4AB" w14:textId="27790DDA" w:rsidR="00F80476" w:rsidRPr="00C11962" w:rsidRDefault="00D930D6"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７</w:t>
            </w:r>
          </w:p>
        </w:tc>
        <w:tc>
          <w:tcPr>
            <w:tcW w:w="11214" w:type="dxa"/>
            <w:tcBorders>
              <w:top w:val="single" w:sz="4" w:space="0" w:color="auto"/>
              <w:bottom w:val="single" w:sz="4" w:space="0" w:color="auto"/>
              <w:right w:val="dotted" w:sz="4" w:space="0" w:color="auto"/>
            </w:tcBorders>
          </w:tcPr>
          <w:p w14:paraId="340E2546" w14:textId="77777777" w:rsidR="00F80476" w:rsidRPr="00C11962" w:rsidRDefault="00F80476"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２　調査研究の効果的な推進</w:t>
            </w:r>
          </w:p>
          <w:p w14:paraId="1DB8C979" w14:textId="77777777" w:rsidR="00F80476" w:rsidRPr="00C11962" w:rsidRDefault="00F80476"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（１）技術ニーズの把握と知見の集積、協働の推進</w:t>
            </w:r>
          </w:p>
          <w:p w14:paraId="5515DA2B" w14:textId="77777777" w:rsidR="00F80476" w:rsidRPr="00C11962" w:rsidRDefault="00F80476" w:rsidP="008F4A89">
            <w:pPr>
              <w:spacing w:line="260" w:lineRule="exact"/>
              <w:ind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③ 大阪のブドウ産業振興のための協働</w:t>
            </w:r>
          </w:p>
          <w:p w14:paraId="7E96FF76" w14:textId="47DF13AA" w:rsidR="00F80476" w:rsidRPr="00C11962" w:rsidRDefault="00D930D6" w:rsidP="00C071EA">
            <w:pPr>
              <w:spacing w:line="260" w:lineRule="exact"/>
              <w:ind w:leftChars="150" w:left="31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令和元年度に発足したぶどうネットワークの枠組みを活用し、ブドウ生産者、ワイナリー、農業協同組合、行政と連携し、大阪のブドウ産業振興のためにワインの「ＧＩ大阪」を活用したワインイベントの開催や、オリジナル品種「ポンタ」の愛称の検討などＰＲに取り組む。</w:t>
            </w:r>
          </w:p>
        </w:tc>
      </w:tr>
      <w:tr w:rsidR="004751E8" w:rsidRPr="00C11962" w14:paraId="268C7BB9" w14:textId="77777777" w:rsidTr="004D65EA">
        <w:trPr>
          <w:trHeight w:val="3245"/>
        </w:trPr>
        <w:tc>
          <w:tcPr>
            <w:tcW w:w="2978" w:type="dxa"/>
            <w:vMerge/>
            <w:tcBorders>
              <w:top w:val="dotted" w:sz="4" w:space="0" w:color="auto"/>
              <w:bottom w:val="dotted" w:sz="4" w:space="0" w:color="auto"/>
            </w:tcBorders>
          </w:tcPr>
          <w:p w14:paraId="0F39AA4E" w14:textId="77777777" w:rsidR="00F80476" w:rsidRPr="00C11962" w:rsidRDefault="00F80476" w:rsidP="00183A8D">
            <w:pPr>
              <w:autoSpaceDE w:val="0"/>
              <w:autoSpaceDN w:val="0"/>
              <w:spacing w:line="280" w:lineRule="exact"/>
              <w:ind w:left="178" w:hangingChars="85" w:hanging="178"/>
              <w:rPr>
                <w:rFonts w:ascii="HG丸ｺﾞｼｯｸM-PRO" w:eastAsia="HG丸ｺﾞｼｯｸM-PRO" w:hAnsi="HG丸ｺﾞｼｯｸM-PRO"/>
              </w:rPr>
            </w:pPr>
          </w:p>
        </w:tc>
        <w:tc>
          <w:tcPr>
            <w:tcW w:w="708" w:type="dxa"/>
            <w:tcBorders>
              <w:top w:val="dotted" w:sz="4" w:space="0" w:color="auto"/>
              <w:bottom w:val="dotted" w:sz="4" w:space="0" w:color="auto"/>
            </w:tcBorders>
          </w:tcPr>
          <w:p w14:paraId="28B8CB99" w14:textId="77777777" w:rsidR="00956A8F" w:rsidRPr="00C11962" w:rsidRDefault="00D930D6"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8</w:t>
            </w:r>
          </w:p>
          <w:p w14:paraId="0529DC60" w14:textId="77777777" w:rsidR="00956A8F" w:rsidRPr="00C11962" w:rsidRDefault="00C01A0D"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3247298F" w14:textId="6908797F" w:rsidR="00F80476" w:rsidRPr="00C11962" w:rsidRDefault="0018053A"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0</w:t>
            </w:r>
          </w:p>
        </w:tc>
        <w:tc>
          <w:tcPr>
            <w:tcW w:w="11214" w:type="dxa"/>
            <w:tcBorders>
              <w:top w:val="single" w:sz="4" w:space="0" w:color="auto"/>
              <w:bottom w:val="single" w:sz="4" w:space="0" w:color="auto"/>
              <w:right w:val="dotted" w:sz="4" w:space="0" w:color="auto"/>
            </w:tcBorders>
          </w:tcPr>
          <w:p w14:paraId="6F5E8F78" w14:textId="77777777" w:rsidR="00F80476" w:rsidRPr="00C11962" w:rsidRDefault="00F80476"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（２）質の高い調査研究の実施</w:t>
            </w:r>
          </w:p>
          <w:p w14:paraId="19B2EFB3" w14:textId="77777777" w:rsidR="00F80476" w:rsidRPr="00C11962" w:rsidRDefault="00F80476" w:rsidP="008F4A89">
            <w:pPr>
              <w:spacing w:line="260" w:lineRule="exact"/>
              <w:ind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① 調査研究の推進</w:t>
            </w:r>
          </w:p>
          <w:p w14:paraId="00A2584F" w14:textId="77777777" w:rsidR="00F80476" w:rsidRPr="00C11962" w:rsidRDefault="00F80476" w:rsidP="008F4A89">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 xml:space="preserve">a </w:t>
            </w:r>
            <w:r w:rsidRPr="00C11962">
              <w:rPr>
                <w:rFonts w:ascii="HG丸ｺﾞｼｯｸM-PRO" w:eastAsia="HG丸ｺﾞｼｯｸM-PRO" w:hAnsi="HG丸ｺﾞｼｯｸM-PRO" w:hint="eastAsia"/>
                <w:sz w:val="20"/>
              </w:rPr>
              <w:t>重点調査研究課題</w:t>
            </w:r>
          </w:p>
          <w:p w14:paraId="6F227D9A" w14:textId="77777777" w:rsidR="00F80476" w:rsidRPr="00C11962" w:rsidRDefault="00F80476"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（重点１）大阪の現状・課題をふまえた気候変動適応の研究と情報発信</w:t>
            </w:r>
          </w:p>
          <w:p w14:paraId="193971EA"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ⅲ 大阪特産の農作物の高温対策技術の開発</w:t>
            </w:r>
          </w:p>
          <w:p w14:paraId="4BD3CB7D" w14:textId="00E59062" w:rsidR="00F80476" w:rsidRPr="00C11962" w:rsidRDefault="00F80476" w:rsidP="00C071EA">
            <w:pPr>
              <w:spacing w:line="260" w:lineRule="exact"/>
              <w:ind w:leftChars="250" w:left="625" w:hangingChars="50" w:hanging="1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①</w:t>
            </w:r>
            <w:r w:rsidR="00D930D6" w:rsidRPr="00C11962">
              <w:rPr>
                <w:rFonts w:ascii="HG丸ｺﾞｼｯｸM-PRO" w:eastAsia="HG丸ｺﾞｼｯｸM-PRO" w:hAnsi="HG丸ｺﾞｼｯｸM-PRO" w:hint="eastAsia"/>
                <w:sz w:val="20"/>
              </w:rPr>
              <w:t xml:space="preserve"> </w:t>
            </w:r>
            <w:r w:rsidR="00D930D6" w:rsidRPr="00C11962">
              <w:rPr>
                <w:rFonts w:ascii="HG丸ｺﾞｼｯｸM-PRO" w:eastAsia="HG丸ｺﾞｼｯｸM-PRO" w:hAnsi="HG丸ｺﾞｼｯｸM-PRO"/>
                <w:sz w:val="20"/>
              </w:rPr>
              <w:t>農業気象メッシュデータを活用して、ブドウ生育予測モデルにより府域のブドウ栽培現場におけるブドウの発芽日等を予測し、モデルの実用性を引き続き検証するとともに、発芽するために必要な低温積算量の到達日の予測についても評価を行う。また、（国研）農研機構の温暖化シナリオと農業気象メッシュデータから得た府域ブドウ産地の温暖化将来予測をもとに、ブドウ着色不良に効果のある環状はく皮技術について、温暖化環境下での有効事例を蓄積しながら引き続き検証する。</w:t>
            </w:r>
          </w:p>
          <w:p w14:paraId="17325E11"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ⅳ 大阪での栽培に適したブドウ品種の選抜</w:t>
            </w:r>
          </w:p>
          <w:p w14:paraId="5C9F234A" w14:textId="6EEC64DC" w:rsidR="00F80476" w:rsidRPr="00C11962" w:rsidRDefault="00D930D6" w:rsidP="008F4A89">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高温多湿な大阪の気候で栽培しやすい醸造用ブドウ品種を明らかにするため、所内のほ場に定植した</w:t>
            </w:r>
            <w:r w:rsidRPr="00C11962">
              <w:rPr>
                <w:rFonts w:ascii="HG丸ｺﾞｼｯｸM-PRO" w:eastAsia="HG丸ｺﾞｼｯｸM-PRO" w:hAnsi="HG丸ｺﾞｼｯｸM-PRO"/>
                <w:sz w:val="20"/>
              </w:rPr>
              <w:t>58品種について、生育調査とともに醸造試験を行う。さらに前年度に試験醸造したワインについて、保存・熟成試験を行う。</w:t>
            </w:r>
          </w:p>
          <w:p w14:paraId="752A58E7" w14:textId="77777777" w:rsidR="008B2CA7" w:rsidRPr="00C11962" w:rsidRDefault="008B2CA7" w:rsidP="00C071EA">
            <w:pPr>
              <w:spacing w:line="260" w:lineRule="exact"/>
              <w:rPr>
                <w:rFonts w:ascii="HG丸ｺﾞｼｯｸM-PRO" w:eastAsia="HG丸ｺﾞｼｯｸM-PRO" w:hAnsi="HG丸ｺﾞｼｯｸM-PRO"/>
                <w:sz w:val="20"/>
              </w:rPr>
            </w:pPr>
          </w:p>
          <w:p w14:paraId="717E609C" w14:textId="140DEC2E" w:rsidR="008F4A89" w:rsidRPr="00C11962" w:rsidRDefault="008F4A89" w:rsidP="00C071EA">
            <w:pPr>
              <w:spacing w:line="26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rPr>
              <w:t>（重点６）</w:t>
            </w:r>
            <w:r w:rsidRPr="00C11962">
              <w:rPr>
                <w:rFonts w:ascii="HG丸ｺﾞｼｯｸM-PRO" w:eastAsia="HG丸ｺﾞｼｯｸM-PRO" w:hAnsi="HG丸ｺﾞｼｯｸM-PRO" w:hint="eastAsia"/>
                <w:sz w:val="20"/>
                <w:szCs w:val="20"/>
              </w:rPr>
              <w:t>食資源の持続性を支える次世代タンパク質や機能性物質を生む新たな昆虫利用技術の開発</w:t>
            </w:r>
          </w:p>
          <w:p w14:paraId="2F650FF5" w14:textId="77777777" w:rsidR="00D930D6" w:rsidRPr="00C11962" w:rsidRDefault="00D930D6" w:rsidP="00D930D6">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ⅰ</w:t>
            </w:r>
            <w:r w:rsidRPr="00C11962">
              <w:rPr>
                <w:rFonts w:ascii="HG丸ｺﾞｼｯｸM-PRO" w:eastAsia="HG丸ｺﾞｼｯｸM-PRO" w:hAnsi="HG丸ｺﾞｼｯｸM-PRO"/>
                <w:sz w:val="20"/>
              </w:rPr>
              <w:t xml:space="preserve"> アメリカミズアブ量産技術の開発</w:t>
            </w:r>
          </w:p>
          <w:p w14:paraId="5321EF89" w14:textId="77777777" w:rsidR="00D930D6" w:rsidRPr="00C11962" w:rsidRDefault="00D930D6" w:rsidP="00D930D6">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事業者との共同研究により、産業規模での量産に必要な生産工程の機械化・省力化に取り組む。</w:t>
            </w:r>
          </w:p>
          <w:p w14:paraId="57EF4A30" w14:textId="77777777" w:rsidR="00D930D6" w:rsidRPr="00C11962" w:rsidRDefault="00D930D6" w:rsidP="00D930D6">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ⅱ</w:t>
            </w:r>
            <w:r w:rsidRPr="00C11962">
              <w:rPr>
                <w:rFonts w:ascii="HG丸ｺﾞｼｯｸM-PRO" w:eastAsia="HG丸ｺﾞｼｯｸM-PRO" w:hAnsi="HG丸ｺﾞｼｯｸM-PRO"/>
                <w:sz w:val="20"/>
              </w:rPr>
              <w:t xml:space="preserve"> 昆虫の機能性成分の探索と新たな有用昆虫の利用可能性の探索</w:t>
            </w:r>
          </w:p>
          <w:p w14:paraId="79383952" w14:textId="6C4041E2" w:rsidR="008F4A89" w:rsidRPr="00C11962" w:rsidRDefault="00D930D6" w:rsidP="00D930D6">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アメリカミズアブ虫体の、家畜や魚に対する免疫賦活・成長促進等の機能性を検証する。</w:t>
            </w:r>
          </w:p>
          <w:p w14:paraId="4D44E8EC" w14:textId="77777777" w:rsidR="008B2CA7" w:rsidRPr="00C11962" w:rsidRDefault="008B2CA7" w:rsidP="00C071EA">
            <w:pPr>
              <w:spacing w:line="260" w:lineRule="exact"/>
              <w:rPr>
                <w:rFonts w:ascii="HG丸ｺﾞｼｯｸM-PRO" w:eastAsia="HG丸ｺﾞｼｯｸM-PRO" w:hAnsi="HG丸ｺﾞｼｯｸM-PRO"/>
                <w:sz w:val="20"/>
              </w:rPr>
            </w:pPr>
          </w:p>
          <w:p w14:paraId="6019A94B" w14:textId="7421BC62" w:rsidR="00F80476" w:rsidRPr="00C11962" w:rsidRDefault="00F80476"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（重点７）大阪のぶどう産地を盛り上げ拡大させるためのぶどう生産とワイン醸造の技術開発</w:t>
            </w:r>
          </w:p>
          <w:p w14:paraId="5380932A"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ⅰ</w:t>
            </w:r>
            <w:r w:rsidRPr="00C11962">
              <w:rPr>
                <w:rFonts w:ascii="HG丸ｺﾞｼｯｸM-PRO" w:eastAsia="HG丸ｺﾞｼｯｸM-PRO" w:hAnsi="HG丸ｺﾞｼｯｸM-PRO"/>
                <w:sz w:val="20"/>
              </w:rPr>
              <w:t xml:space="preserve"> 生食用ブドウの新品種の育成</w:t>
            </w:r>
          </w:p>
          <w:p w14:paraId="069A81D6" w14:textId="32C3BC41" w:rsidR="00F80476" w:rsidRPr="00C11962" w:rsidRDefault="00D930D6" w:rsidP="00C071EA">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着色系で皮ごと食べることができる新たな大阪オリジナルブドウ品種を育成するために定植した品種間交配実生を選抜するとともに、さらに新たな品種交配を行い、種子を得る。</w:t>
            </w:r>
          </w:p>
          <w:p w14:paraId="70739E78"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ⅱ</w:t>
            </w:r>
            <w:r w:rsidRPr="00C11962">
              <w:rPr>
                <w:rFonts w:ascii="HG丸ｺﾞｼｯｸM-PRO" w:eastAsia="HG丸ｺﾞｼｯｸM-PRO" w:hAnsi="HG丸ｺﾞｼｯｸM-PRO"/>
                <w:sz w:val="20"/>
              </w:rPr>
              <w:t xml:space="preserve"> 醸造用ブドウ新品種「大阪Ｒ　Ｎ-１」の普及に向けた栽培管理技術の開発</w:t>
            </w:r>
          </w:p>
          <w:p w14:paraId="1E93567C" w14:textId="1C0895D5" w:rsidR="00F80476" w:rsidRPr="00C11962" w:rsidRDefault="00D930D6" w:rsidP="00C071EA">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「大阪Ｒ</w:t>
            </w:r>
            <w:r w:rsidRPr="00C11962">
              <w:rPr>
                <w:rFonts w:ascii="HG丸ｺﾞｼｯｸM-PRO" w:eastAsia="HG丸ｺﾞｼｯｸM-PRO" w:hAnsi="HG丸ｺﾞｼｯｸM-PRO"/>
                <w:sz w:val="20"/>
              </w:rPr>
              <w:t xml:space="preserve"> Ｎ-１」について、ワイナリーに配布した苗の生育状況を調査するとともに、苗木の生産技術の改良や栽培技術確立のための栽培試験及び醸造試験を行う。</w:t>
            </w:r>
          </w:p>
          <w:p w14:paraId="15699450"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ⅲ</w:t>
            </w:r>
            <w:r w:rsidRPr="00C11962">
              <w:rPr>
                <w:rFonts w:ascii="HG丸ｺﾞｼｯｸM-PRO" w:eastAsia="HG丸ｺﾞｼｯｸM-PRO" w:hAnsi="HG丸ｺﾞｼｯｸM-PRO"/>
                <w:sz w:val="20"/>
              </w:rPr>
              <w:t xml:space="preserve"> 醸造用ブドウ新品種の育成とそのワイン醸造技術の開発</w:t>
            </w:r>
          </w:p>
          <w:p w14:paraId="0E6B7C8F" w14:textId="5031C7B4" w:rsidR="00F80476" w:rsidRPr="00C11962" w:rsidRDefault="00D930D6" w:rsidP="00C071EA">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大阪の伝統的なブドウ「紫（むらさき）」の自家交配実生を栽培し、ワイン醸造に適した新品種を育成するために、系統選抜、選抜に必要な調査及び試験醸造（醸造に必要な果実量が確保できた系統）を実施する。</w:t>
            </w:r>
          </w:p>
          <w:p w14:paraId="4C9635F7"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ⅳ</w:t>
            </w:r>
            <w:r w:rsidRPr="00C11962">
              <w:rPr>
                <w:rFonts w:ascii="HG丸ｺﾞｼｯｸM-PRO" w:eastAsia="HG丸ｺﾞｼｯｸM-PRO" w:hAnsi="HG丸ｺﾞｼｯｸM-PRO"/>
                <w:sz w:val="20"/>
              </w:rPr>
              <w:t xml:space="preserve"> デラウェアワインの品質向上</w:t>
            </w:r>
          </w:p>
          <w:p w14:paraId="39A13187" w14:textId="573606DA" w:rsidR="00F80476" w:rsidRPr="00C11962" w:rsidRDefault="00D930D6" w:rsidP="00C071EA">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肥大・早熟化させる技術を用いて醸造用デラウェアを栽培し、醸造試験を実施する。また、原料ブドウの生産ほ場の気象・土壌などの環境条件が果実やワインの品質に与える影響を継続的に調査し、それらの特徴を把握する。さらに、ブドウの収穫期の糖酸度予測を行い、その精度を検証する。</w:t>
            </w:r>
          </w:p>
          <w:p w14:paraId="77F5D7FD" w14:textId="77777777" w:rsidR="00F80476" w:rsidRPr="00C11962" w:rsidRDefault="00F80476" w:rsidP="00C071EA">
            <w:pPr>
              <w:spacing w:line="260" w:lineRule="exact"/>
              <w:ind w:leftChars="200" w:left="42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ⅴ</w:t>
            </w:r>
            <w:r w:rsidRPr="00C11962">
              <w:rPr>
                <w:rFonts w:ascii="HG丸ｺﾞｼｯｸM-PRO" w:eastAsia="HG丸ｺﾞｼｯｸM-PRO" w:hAnsi="HG丸ｺﾞｼｯｸM-PRO"/>
                <w:sz w:val="20"/>
              </w:rPr>
              <w:t xml:space="preserve"> 特徴ある新たな大阪産（もん）ワインの開発</w:t>
            </w:r>
          </w:p>
          <w:p w14:paraId="6F1227C4" w14:textId="1D92D413" w:rsidR="00F80476" w:rsidRPr="00C11962" w:rsidRDefault="00D930D6" w:rsidP="00D930D6">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地域の自然由来の酵母（古墳濠水酵母（仮称））を利用した新たなワインの商品化を、関係市町村・ワイナリーとともに取り組む。また、新技術によって加工したブドウを用いて、特徴ある新たな商品開発のための試験醸造を行う。試作したワインについては、ワイナリーなどとともに評価し、製品化・商品化に向けた風味の設計を行う。</w:t>
            </w:r>
          </w:p>
        </w:tc>
      </w:tr>
      <w:tr w:rsidR="004751E8" w:rsidRPr="00C11962" w14:paraId="6B986BA4" w14:textId="77777777" w:rsidTr="004D65EA">
        <w:trPr>
          <w:trHeight w:val="1689"/>
        </w:trPr>
        <w:tc>
          <w:tcPr>
            <w:tcW w:w="2978" w:type="dxa"/>
            <w:vMerge/>
            <w:tcBorders>
              <w:top w:val="dotted" w:sz="4" w:space="0" w:color="auto"/>
              <w:bottom w:val="single" w:sz="4" w:space="0" w:color="auto"/>
            </w:tcBorders>
          </w:tcPr>
          <w:p w14:paraId="17E0988D" w14:textId="77777777" w:rsidR="00604FB7" w:rsidRPr="00C11962" w:rsidRDefault="00604FB7" w:rsidP="00183A8D">
            <w:pPr>
              <w:autoSpaceDE w:val="0"/>
              <w:autoSpaceDN w:val="0"/>
              <w:spacing w:line="280" w:lineRule="exact"/>
              <w:ind w:left="178" w:hangingChars="85" w:hanging="178"/>
              <w:rPr>
                <w:rFonts w:ascii="HG丸ｺﾞｼｯｸM-PRO" w:eastAsia="HG丸ｺﾞｼｯｸM-PRO" w:hAnsi="HG丸ｺﾞｼｯｸM-PRO"/>
              </w:rPr>
            </w:pPr>
          </w:p>
        </w:tc>
        <w:tc>
          <w:tcPr>
            <w:tcW w:w="708" w:type="dxa"/>
            <w:tcBorders>
              <w:top w:val="single" w:sz="4" w:space="0" w:color="auto"/>
              <w:bottom w:val="single" w:sz="4" w:space="0" w:color="auto"/>
              <w:tr2bl w:val="single" w:sz="4" w:space="0" w:color="auto"/>
            </w:tcBorders>
          </w:tcPr>
          <w:p w14:paraId="1E491C83" w14:textId="77777777" w:rsidR="00604FB7" w:rsidRPr="00C11962" w:rsidRDefault="00604FB7" w:rsidP="00183A8D">
            <w:pPr>
              <w:spacing w:line="280" w:lineRule="exact"/>
              <w:rPr>
                <w:rFonts w:ascii="HG丸ｺﾞｼｯｸM-PRO" w:eastAsia="HG丸ｺﾞｼｯｸM-PRO" w:hAnsi="HG丸ｺﾞｼｯｸM-PRO"/>
              </w:rPr>
            </w:pPr>
          </w:p>
        </w:tc>
        <w:tc>
          <w:tcPr>
            <w:tcW w:w="11214" w:type="dxa"/>
            <w:tcBorders>
              <w:top w:val="single" w:sz="4" w:space="0" w:color="auto"/>
              <w:bottom w:val="single" w:sz="4" w:space="0" w:color="auto"/>
            </w:tcBorders>
          </w:tcPr>
          <w:p w14:paraId="455622B3" w14:textId="77777777" w:rsidR="001513ED" w:rsidRPr="00C11962" w:rsidRDefault="001513ED" w:rsidP="001513ED">
            <w:pPr>
              <w:spacing w:line="260" w:lineRule="exact"/>
              <w:rPr>
                <w:rFonts w:ascii="ＭＳ 明朝" w:eastAsia="ＭＳ 明朝" w:hAnsi="ＭＳ 明朝"/>
                <w:sz w:val="20"/>
              </w:rPr>
            </w:pPr>
            <w:r w:rsidRPr="00C11962">
              <w:rPr>
                <w:rFonts w:ascii="ＭＳ 明朝" w:eastAsia="ＭＳ 明朝" w:hAnsi="ＭＳ 明朝" w:hint="eastAsia"/>
                <w:sz w:val="20"/>
              </w:rPr>
              <w:t>【業務運営の進捗】</w:t>
            </w:r>
          </w:p>
          <w:p w14:paraId="147E0705" w14:textId="7A844869" w:rsidR="001513ED" w:rsidRPr="00C11962" w:rsidRDefault="001513ED" w:rsidP="00C071EA">
            <w:pPr>
              <w:spacing w:line="260" w:lineRule="exact"/>
              <w:ind w:left="200" w:hangingChars="100" w:hanging="200"/>
              <w:rPr>
                <w:rFonts w:ascii="ＭＳ 明朝" w:eastAsia="ＭＳ 明朝" w:hAnsi="ＭＳ 明朝"/>
                <w:sz w:val="20"/>
              </w:rPr>
            </w:pPr>
            <w:r w:rsidRPr="00C11962">
              <w:rPr>
                <w:rFonts w:ascii="ＭＳ 明朝" w:eastAsia="ＭＳ 明朝" w:hAnsi="ＭＳ 明朝" w:hint="eastAsia"/>
                <w:sz w:val="20"/>
              </w:rPr>
              <w:t>・ブドウ生産・ワイン醸造については、気候変動適応に関する予測モデルの実用性検証や新たな品種の育成、試験醸造等を行い、引き続き積極的に支援していく。</w:t>
            </w:r>
          </w:p>
          <w:p w14:paraId="3FDAEADE" w14:textId="15839020" w:rsidR="0018053A" w:rsidRPr="00C11962" w:rsidRDefault="0018053A" w:rsidP="00C071EA">
            <w:pPr>
              <w:spacing w:line="260" w:lineRule="exact"/>
              <w:ind w:left="200" w:hangingChars="100" w:hanging="200"/>
              <w:rPr>
                <w:rFonts w:ascii="ＭＳ 明朝" w:eastAsia="ＭＳ 明朝" w:hAnsi="ＭＳ 明朝"/>
                <w:sz w:val="20"/>
              </w:rPr>
            </w:pPr>
            <w:r w:rsidRPr="00C11962">
              <w:rPr>
                <w:rFonts w:ascii="ＭＳ 明朝" w:eastAsia="ＭＳ 明朝" w:hAnsi="ＭＳ 明朝" w:hint="eastAsia"/>
                <w:sz w:val="20"/>
              </w:rPr>
              <w:t>・アメリカミズアブによる水畜産飼料の事業化に</w:t>
            </w:r>
            <w:r w:rsidR="00FF6566" w:rsidRPr="00C11962">
              <w:rPr>
                <w:rFonts w:ascii="ＭＳ 明朝" w:eastAsia="ＭＳ 明朝" w:hAnsi="ＭＳ 明朝" w:hint="eastAsia"/>
                <w:sz w:val="20"/>
              </w:rPr>
              <w:t>向けて</w:t>
            </w:r>
            <w:r w:rsidRPr="00C11962">
              <w:rPr>
                <w:rFonts w:ascii="ＭＳ 明朝" w:eastAsia="ＭＳ 明朝" w:hAnsi="ＭＳ 明朝" w:hint="eastAsia"/>
                <w:sz w:val="20"/>
              </w:rPr>
              <w:t>、事業者との共同研究を進めていく。</w:t>
            </w:r>
          </w:p>
          <w:p w14:paraId="75D79C69" w14:textId="5B2F40DC" w:rsidR="00604FB7" w:rsidRPr="00C11962" w:rsidRDefault="00604FB7" w:rsidP="00C01A0D">
            <w:pPr>
              <w:spacing w:line="280" w:lineRule="exact"/>
              <w:ind w:left="100" w:hanging="100"/>
              <w:rPr>
                <w:rFonts w:ascii="HG丸ｺﾞｼｯｸM-PRO" w:eastAsia="HG丸ｺﾞｼｯｸM-PRO" w:hAnsi="HG丸ｺﾞｼｯｸM-PRO"/>
                <w:sz w:val="20"/>
              </w:rPr>
            </w:pPr>
          </w:p>
        </w:tc>
      </w:tr>
      <w:tr w:rsidR="004751E8" w:rsidRPr="00C11962" w14:paraId="11AF24C0" w14:textId="77777777" w:rsidTr="00366A12">
        <w:trPr>
          <w:trHeight w:hRule="exact" w:val="3577"/>
        </w:trPr>
        <w:tc>
          <w:tcPr>
            <w:tcW w:w="2978" w:type="dxa"/>
            <w:vMerge w:val="restart"/>
            <w:tcBorders>
              <w:top w:val="single" w:sz="4" w:space="0" w:color="auto"/>
              <w:bottom w:val="dotted" w:sz="4" w:space="0" w:color="auto"/>
            </w:tcBorders>
          </w:tcPr>
          <w:p w14:paraId="3EF3AE51" w14:textId="77777777" w:rsidR="00230088" w:rsidRPr="00C11962" w:rsidRDefault="00230088" w:rsidP="00230088">
            <w:pPr>
              <w:autoSpaceDE w:val="0"/>
              <w:autoSpaceDN w:val="0"/>
              <w:spacing w:line="280" w:lineRule="exact"/>
              <w:ind w:left="178" w:hangingChars="85" w:hanging="178"/>
              <w:rPr>
                <w:rFonts w:ascii="HG丸ｺﾞｼｯｸM-PRO" w:eastAsia="HG丸ｺﾞｼｯｸM-PRO" w:hAnsi="HG丸ｺﾞｼｯｸM-PRO"/>
              </w:rPr>
            </w:pPr>
            <w:r w:rsidRPr="00C11962">
              <w:rPr>
                <w:rFonts w:ascii="HG丸ｺﾞｼｯｸM-PRO" w:eastAsia="HG丸ｺﾞｼｯｸM-PRO" w:hAnsi="HG丸ｺﾞｼｯｸM-PRO" w:hint="eastAsia"/>
              </w:rPr>
              <w:t>・「おおさか気候変動適応センター」を設置し、気候変動の影響と情報を広く発信するとともに、行政課題に対する技術支援・行政に関係する知見の提供に取り組んでいることを大変評価している。</w:t>
            </w:r>
          </w:p>
          <w:p w14:paraId="4CFB6C76" w14:textId="13B48F90" w:rsidR="003F3C6C" w:rsidRPr="00C11962" w:rsidRDefault="003F3C6C" w:rsidP="00183A8D">
            <w:pPr>
              <w:spacing w:line="280" w:lineRule="exact"/>
              <w:ind w:left="210" w:hangingChars="100" w:hanging="210"/>
              <w:rPr>
                <w:rFonts w:ascii="HG丸ｺﾞｼｯｸM-PRO" w:eastAsia="HG丸ｺﾞｼｯｸM-PRO" w:hAnsi="HG丸ｺﾞｼｯｸM-PRO"/>
                <w:szCs w:val="21"/>
              </w:rPr>
            </w:pPr>
          </w:p>
        </w:tc>
        <w:tc>
          <w:tcPr>
            <w:tcW w:w="708" w:type="dxa"/>
            <w:tcBorders>
              <w:top w:val="single" w:sz="4" w:space="0" w:color="auto"/>
              <w:bottom w:val="single" w:sz="4" w:space="0" w:color="auto"/>
            </w:tcBorders>
          </w:tcPr>
          <w:p w14:paraId="36952F80" w14:textId="77777777" w:rsidR="00956A8F" w:rsidRPr="00C11962" w:rsidRDefault="0018053A"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１</w:t>
            </w:r>
          </w:p>
          <w:p w14:paraId="27D8EF6F" w14:textId="77777777" w:rsidR="00956A8F" w:rsidRPr="00C11962" w:rsidRDefault="00C01A0D"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647CD650" w14:textId="7F8EE44A" w:rsidR="003F3C6C" w:rsidRPr="00C11962" w:rsidRDefault="0018053A"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３</w:t>
            </w:r>
          </w:p>
        </w:tc>
        <w:tc>
          <w:tcPr>
            <w:tcW w:w="11214" w:type="dxa"/>
            <w:tcBorders>
              <w:top w:val="single" w:sz="4" w:space="0" w:color="auto"/>
              <w:bottom w:val="single" w:sz="4" w:space="0" w:color="auto"/>
            </w:tcBorders>
          </w:tcPr>
          <w:p w14:paraId="47AF272E" w14:textId="77777777" w:rsidR="00C01A0D" w:rsidRPr="00C11962" w:rsidRDefault="00C01A0D" w:rsidP="00C01A0D">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　技術支援の実施及び知見の提供等</w:t>
            </w:r>
          </w:p>
          <w:p w14:paraId="257EFD55" w14:textId="77777777" w:rsidR="00C01A0D" w:rsidRPr="00C11962" w:rsidRDefault="00C01A0D" w:rsidP="00C01A0D">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（１）事業者に対する支援</w:t>
            </w:r>
          </w:p>
          <w:p w14:paraId="13C975C1" w14:textId="77777777" w:rsidR="00C01A0D" w:rsidRPr="00C11962" w:rsidRDefault="00C01A0D" w:rsidP="0083281E">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① 事業者に対する技術支援</w:t>
            </w:r>
          </w:p>
          <w:p w14:paraId="32B738B8" w14:textId="1BA25400" w:rsidR="00C01A0D" w:rsidRPr="00C11962" w:rsidRDefault="00C01A0D" w:rsidP="0083281E">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a</w:t>
            </w:r>
            <w:r w:rsidRPr="00C11962">
              <w:rPr>
                <w:rFonts w:ascii="HG丸ｺﾞｼｯｸM-PRO" w:eastAsia="HG丸ｺﾞｼｯｸM-PRO" w:hAnsi="HG丸ｺﾞｼｯｸM-PRO" w:hint="eastAsia"/>
                <w:sz w:val="20"/>
              </w:rPr>
              <w:t xml:space="preserve"> 今年度の重点的な取組</w:t>
            </w:r>
            <w:r w:rsidR="0018053A" w:rsidRPr="00C11962">
              <w:rPr>
                <w:rFonts w:ascii="HG丸ｺﾞｼｯｸM-PRO" w:eastAsia="HG丸ｺﾞｼｯｸM-PRO" w:hAnsi="HG丸ｺﾞｼｯｸM-PRO" w:hint="eastAsia"/>
                <w:sz w:val="20"/>
              </w:rPr>
              <w:t>み</w:t>
            </w:r>
          </w:p>
          <w:p w14:paraId="3A07A8E3" w14:textId="4A3A34CC" w:rsidR="00C01A0D" w:rsidRPr="00C11962" w:rsidRDefault="0018053A" w:rsidP="0018053A">
            <w:pPr>
              <w:spacing w:line="260" w:lineRule="exact"/>
              <w:ind w:leftChars="250" w:left="625" w:hangingChars="50" w:hanging="1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 xml:space="preserve">ⅰ </w:t>
            </w:r>
            <w:r w:rsidRPr="00C11962">
              <w:rPr>
                <w:rFonts w:ascii="HG丸ｺﾞｼｯｸM-PRO" w:eastAsia="HG丸ｺﾞｼｯｸM-PRO" w:hAnsi="HG丸ｺﾞｼｯｸM-PRO"/>
                <w:sz w:val="20"/>
              </w:rPr>
              <w:t>気候変動対策として、研究所が実施した「気候変動が農業・水産業・自然生態系・府民生活などに及ぼす影響の予測」や「適応策の開発」に関する調査研究の成果をはじめ、おおさか気候変動適応センター（以下「適応センター」という。）が収集した大阪府域の気候変動の影響や適応策に関する情報についてホームページやセミナー等で発信する。</w:t>
            </w:r>
          </w:p>
          <w:p w14:paraId="407A8264" w14:textId="77777777" w:rsidR="00C01A0D" w:rsidRPr="00C11962" w:rsidRDefault="00C01A0D" w:rsidP="0083281E">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② 事業者に対する知見の提供</w:t>
            </w:r>
          </w:p>
          <w:p w14:paraId="57C3E82F" w14:textId="25539070" w:rsidR="003F3C6C" w:rsidRPr="00C11962" w:rsidRDefault="0018053A" w:rsidP="0018053A">
            <w:pPr>
              <w:spacing w:line="260" w:lineRule="exact"/>
              <w:ind w:leftChars="200" w:left="42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研究所が集積した専門的な知識や知見及び実績の情報を、ホームページやメールマガジン等各種媒体へ掲載するとともに、講習会、見学会及びシンポジウムにて、事業者にわかりやすく提供する。適応センター（中略）を運営し、気候変動影響に関する将来予測や具体的な対策事例（中略）を事業者に提供する。</w:t>
            </w:r>
          </w:p>
        </w:tc>
      </w:tr>
      <w:tr w:rsidR="004751E8" w:rsidRPr="00C11962" w14:paraId="7B64ECB8" w14:textId="77777777" w:rsidTr="00956A8F">
        <w:trPr>
          <w:trHeight w:hRule="exact" w:val="2839"/>
        </w:trPr>
        <w:tc>
          <w:tcPr>
            <w:tcW w:w="2978" w:type="dxa"/>
            <w:vMerge/>
            <w:tcBorders>
              <w:top w:val="dotted" w:sz="4" w:space="0" w:color="auto"/>
            </w:tcBorders>
          </w:tcPr>
          <w:p w14:paraId="07218CC8" w14:textId="23081F96" w:rsidR="003F3C6C" w:rsidRPr="00C11962" w:rsidRDefault="003F3C6C" w:rsidP="00183A8D">
            <w:pPr>
              <w:spacing w:line="280" w:lineRule="exact"/>
              <w:ind w:left="210" w:hangingChars="100" w:hanging="210"/>
              <w:rPr>
                <w:rFonts w:ascii="HG丸ｺﾞｼｯｸM-PRO" w:eastAsia="HG丸ｺﾞｼｯｸM-PRO" w:hAnsi="HG丸ｺﾞｼｯｸM-PRO"/>
                <w:szCs w:val="21"/>
              </w:rPr>
            </w:pPr>
          </w:p>
        </w:tc>
        <w:tc>
          <w:tcPr>
            <w:tcW w:w="708" w:type="dxa"/>
            <w:tcBorders>
              <w:top w:val="single" w:sz="4" w:space="0" w:color="auto"/>
            </w:tcBorders>
          </w:tcPr>
          <w:p w14:paraId="1BBA7D4F" w14:textId="77777777" w:rsidR="00956A8F" w:rsidRPr="00C11962" w:rsidRDefault="0018053A" w:rsidP="0070383F">
            <w:pPr>
              <w:spacing w:line="280" w:lineRule="exact"/>
              <w:jc w:val="left"/>
              <w:rPr>
                <w:rFonts w:ascii="HG丸ｺﾞｼｯｸM-PRO" w:eastAsia="HG丸ｺﾞｼｯｸM-PRO" w:hAnsi="HG丸ｺﾞｼｯｸM-PRO"/>
              </w:rPr>
            </w:pPr>
            <w:r w:rsidRPr="00C11962">
              <w:rPr>
                <w:rFonts w:ascii="HG丸ｺﾞｼｯｸM-PRO" w:eastAsia="HG丸ｺﾞｼｯｸM-PRO" w:hAnsi="HG丸ｺﾞｼｯｸM-PRO" w:hint="eastAsia"/>
              </w:rPr>
              <w:t>４</w:t>
            </w:r>
          </w:p>
          <w:p w14:paraId="274AAF2B" w14:textId="77777777" w:rsidR="00956A8F" w:rsidRPr="00C11962" w:rsidRDefault="00C01A0D" w:rsidP="0070383F">
            <w:pPr>
              <w:spacing w:line="280" w:lineRule="exact"/>
              <w:jc w:val="lef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0709FBC3" w14:textId="57B07378" w:rsidR="003F3C6C" w:rsidRPr="00C11962" w:rsidRDefault="0018053A" w:rsidP="0070383F">
            <w:pPr>
              <w:spacing w:line="280" w:lineRule="exact"/>
              <w:jc w:val="left"/>
              <w:rPr>
                <w:rFonts w:ascii="HG丸ｺﾞｼｯｸM-PRO" w:eastAsia="HG丸ｺﾞｼｯｸM-PRO" w:hAnsi="HG丸ｺﾞｼｯｸM-PRO"/>
              </w:rPr>
            </w:pPr>
            <w:r w:rsidRPr="00C11962">
              <w:rPr>
                <w:rFonts w:ascii="HG丸ｺﾞｼｯｸM-PRO" w:eastAsia="HG丸ｺﾞｼｯｸM-PRO" w:hAnsi="HG丸ｺﾞｼｯｸM-PRO" w:hint="eastAsia"/>
              </w:rPr>
              <w:t>５</w:t>
            </w:r>
          </w:p>
        </w:tc>
        <w:tc>
          <w:tcPr>
            <w:tcW w:w="11214" w:type="dxa"/>
            <w:tcBorders>
              <w:top w:val="single" w:sz="4" w:space="0" w:color="auto"/>
            </w:tcBorders>
          </w:tcPr>
          <w:p w14:paraId="592F24CE" w14:textId="77777777" w:rsidR="003F3C6C" w:rsidRPr="00C11962" w:rsidRDefault="003F3C6C" w:rsidP="00C071EA">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（２）行政課題への対応</w:t>
            </w:r>
          </w:p>
          <w:p w14:paraId="148DD565" w14:textId="77777777" w:rsidR="003F3C6C" w:rsidRPr="00C11962" w:rsidRDefault="003F3C6C" w:rsidP="0083281E">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② 行政課題に対する技術支援</w:t>
            </w:r>
          </w:p>
          <w:p w14:paraId="20404FC9" w14:textId="375962CF" w:rsidR="003F3C6C" w:rsidRPr="00C11962" w:rsidRDefault="00C01A0D" w:rsidP="0083281E">
            <w:pPr>
              <w:spacing w:line="260" w:lineRule="exact"/>
              <w:ind w:leftChars="100" w:left="2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b</w:t>
            </w:r>
            <w:r w:rsidR="003F3C6C" w:rsidRPr="00C11962">
              <w:rPr>
                <w:rFonts w:ascii="HG丸ｺﾞｼｯｸM-PRO" w:eastAsia="HG丸ｺﾞｼｯｸM-PRO" w:hAnsi="HG丸ｺﾞｼｯｸM-PRO"/>
                <w:sz w:val="20"/>
              </w:rPr>
              <w:t xml:space="preserve"> </w:t>
            </w:r>
            <w:r w:rsidRPr="00C11962">
              <w:rPr>
                <w:rFonts w:ascii="HG丸ｺﾞｼｯｸM-PRO" w:eastAsia="HG丸ｺﾞｼｯｸM-PRO" w:hAnsi="HG丸ｺﾞｼｯｸM-PRO" w:hint="eastAsia"/>
                <w:sz w:val="20"/>
              </w:rPr>
              <w:t>その他の技術支援</w:t>
            </w:r>
          </w:p>
          <w:p w14:paraId="57B04C8E" w14:textId="77777777" w:rsidR="0018053A" w:rsidRPr="00C11962" w:rsidRDefault="00C01A0D" w:rsidP="0018053A">
            <w:pPr>
              <w:spacing w:line="260" w:lineRule="exact"/>
              <w:ind w:leftChars="250" w:left="725" w:hangingChars="100" w:hanging="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ⅲ</w:t>
            </w:r>
            <w:r w:rsidR="0018053A" w:rsidRPr="00C11962">
              <w:rPr>
                <w:rFonts w:ascii="HG丸ｺﾞｼｯｸM-PRO" w:eastAsia="HG丸ｺﾞｼｯｸM-PRO" w:hAnsi="HG丸ｺﾞｼｯｸM-PRO" w:hint="eastAsia"/>
                <w:sz w:val="20"/>
              </w:rPr>
              <w:t>気候変動適応への支援</w:t>
            </w:r>
          </w:p>
          <w:p w14:paraId="1A65D204" w14:textId="70F8E2F6" w:rsidR="003F3C6C" w:rsidRPr="00C11962" w:rsidRDefault="0018053A" w:rsidP="0018053A">
            <w:pPr>
              <w:spacing w:line="260" w:lineRule="exact"/>
              <w:ind w:leftChars="350" w:left="73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適応センターとして、科学的知見や優良事例を収集し、行政の適応計画策定や適応策の推進に対する技術的助言を行うとともに、セミナーやワークショップの開催により府域における適応策の普及を図る。</w:t>
            </w:r>
          </w:p>
          <w:p w14:paraId="4F369295" w14:textId="77777777" w:rsidR="003F3C6C" w:rsidRPr="00C11962" w:rsidRDefault="003F3C6C" w:rsidP="0083281E">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③ 行政に関係する知見の提供</w:t>
            </w:r>
          </w:p>
          <w:p w14:paraId="07B30F77" w14:textId="09D6F39F" w:rsidR="003F3C6C" w:rsidRPr="00C11962" w:rsidRDefault="0018053A" w:rsidP="0018053A">
            <w:pPr>
              <w:spacing w:line="260" w:lineRule="exact"/>
              <w:ind w:leftChars="250" w:left="52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r>
      <w:tr w:rsidR="004751E8" w:rsidRPr="00C11962" w14:paraId="00AC1BB6" w14:textId="77777777" w:rsidTr="008B2CA7">
        <w:trPr>
          <w:trHeight w:hRule="exact" w:val="1135"/>
        </w:trPr>
        <w:tc>
          <w:tcPr>
            <w:tcW w:w="2978" w:type="dxa"/>
            <w:vMerge/>
            <w:tcBorders>
              <w:bottom w:val="single" w:sz="4" w:space="0" w:color="auto"/>
            </w:tcBorders>
          </w:tcPr>
          <w:p w14:paraId="2285477D" w14:textId="77777777" w:rsidR="003F3C6C" w:rsidRPr="00C11962" w:rsidRDefault="003F3C6C" w:rsidP="00183A8D">
            <w:pPr>
              <w:autoSpaceDE w:val="0"/>
              <w:autoSpaceDN w:val="0"/>
              <w:spacing w:line="280" w:lineRule="exact"/>
              <w:ind w:left="210" w:hangingChars="100" w:hanging="210"/>
              <w:rPr>
                <w:rFonts w:ascii="HG丸ｺﾞｼｯｸM-PRO" w:eastAsia="HG丸ｺﾞｼｯｸM-PRO" w:hAnsi="HG丸ｺﾞｼｯｸM-PRO"/>
                <w:szCs w:val="21"/>
              </w:rPr>
            </w:pPr>
          </w:p>
        </w:tc>
        <w:tc>
          <w:tcPr>
            <w:tcW w:w="708" w:type="dxa"/>
            <w:tcBorders>
              <w:top w:val="single" w:sz="4" w:space="0" w:color="auto"/>
              <w:bottom w:val="single" w:sz="4" w:space="0" w:color="auto"/>
              <w:tr2bl w:val="single" w:sz="4" w:space="0" w:color="auto"/>
            </w:tcBorders>
          </w:tcPr>
          <w:p w14:paraId="6E1449EB" w14:textId="77777777" w:rsidR="003F3C6C" w:rsidRPr="00C11962" w:rsidRDefault="003F3C6C" w:rsidP="00183A8D">
            <w:pPr>
              <w:spacing w:line="280" w:lineRule="exact"/>
              <w:rPr>
                <w:rFonts w:ascii="HG丸ｺﾞｼｯｸM-PRO" w:eastAsia="HG丸ｺﾞｼｯｸM-PRO" w:hAnsi="HG丸ｺﾞｼｯｸM-PRO"/>
              </w:rPr>
            </w:pPr>
          </w:p>
        </w:tc>
        <w:tc>
          <w:tcPr>
            <w:tcW w:w="11214" w:type="dxa"/>
            <w:tcBorders>
              <w:top w:val="dotted" w:sz="4" w:space="0" w:color="auto"/>
              <w:bottom w:val="single" w:sz="4" w:space="0" w:color="auto"/>
            </w:tcBorders>
          </w:tcPr>
          <w:p w14:paraId="0B8DCC67" w14:textId="77777777" w:rsidR="001513ED" w:rsidRPr="00C11962" w:rsidRDefault="001513ED" w:rsidP="001513ED">
            <w:pPr>
              <w:spacing w:line="280" w:lineRule="exact"/>
              <w:rPr>
                <w:rFonts w:ascii="ＭＳ 明朝" w:eastAsia="ＭＳ 明朝" w:hAnsi="ＭＳ 明朝"/>
                <w:sz w:val="20"/>
              </w:rPr>
            </w:pPr>
            <w:r w:rsidRPr="00C11962">
              <w:rPr>
                <w:rFonts w:ascii="ＭＳ 明朝" w:eastAsia="ＭＳ 明朝" w:hAnsi="ＭＳ 明朝" w:hint="eastAsia"/>
                <w:sz w:val="20"/>
              </w:rPr>
              <w:t>【業務運営の進捗】</w:t>
            </w:r>
          </w:p>
          <w:p w14:paraId="59E74FDD" w14:textId="3A85556B" w:rsidR="00C01A0D" w:rsidRPr="00C11962" w:rsidRDefault="001513ED" w:rsidP="00C01A0D">
            <w:pPr>
              <w:spacing w:line="260" w:lineRule="exact"/>
              <w:ind w:left="200" w:hangingChars="100" w:hanging="200"/>
              <w:rPr>
                <w:rFonts w:ascii="ＭＳ 明朝" w:eastAsia="ＭＳ 明朝" w:hAnsi="ＭＳ 明朝"/>
                <w:sz w:val="20"/>
              </w:rPr>
            </w:pPr>
            <w:r w:rsidRPr="00C11962">
              <w:rPr>
                <w:rFonts w:ascii="ＭＳ 明朝" w:eastAsia="ＭＳ 明朝" w:hAnsi="ＭＳ 明朝" w:hint="eastAsia"/>
                <w:sz w:val="20"/>
              </w:rPr>
              <w:t>・</w:t>
            </w:r>
            <w:r w:rsidR="004A6FDA" w:rsidRPr="004A6FDA">
              <w:rPr>
                <w:rFonts w:ascii="ＭＳ 明朝" w:eastAsia="ＭＳ 明朝" w:hAnsi="ＭＳ 明朝" w:hint="eastAsia"/>
                <w:sz w:val="20"/>
              </w:rPr>
              <w:t>気候変動適応センターを引き続き運営し</w:t>
            </w:r>
            <w:r w:rsidR="004A6FDA">
              <w:rPr>
                <w:rFonts w:ascii="ＭＳ 明朝" w:eastAsia="ＭＳ 明朝" w:hAnsi="ＭＳ 明朝" w:hint="eastAsia"/>
                <w:sz w:val="20"/>
              </w:rPr>
              <w:t>、大阪府域の気候変動の影響や適応策に関する情報の発信に努める。</w:t>
            </w:r>
          </w:p>
          <w:p w14:paraId="1B64AF77" w14:textId="6DD09CA3" w:rsidR="003F3C6C" w:rsidRPr="00C11962" w:rsidRDefault="0018053A" w:rsidP="00C071EA">
            <w:pPr>
              <w:spacing w:line="260" w:lineRule="exact"/>
              <w:ind w:left="200" w:hangingChars="100" w:hanging="200"/>
              <w:rPr>
                <w:rFonts w:ascii="HG丸ｺﾞｼｯｸM-PRO" w:eastAsia="HG丸ｺﾞｼｯｸM-PRO" w:hAnsi="HG丸ｺﾞｼｯｸM-PRO"/>
                <w:sz w:val="20"/>
              </w:rPr>
            </w:pPr>
            <w:r w:rsidRPr="00C11962">
              <w:rPr>
                <w:rFonts w:ascii="ＭＳ 明朝" w:eastAsia="ＭＳ 明朝" w:hAnsi="ＭＳ 明朝" w:hint="eastAsia"/>
                <w:sz w:val="20"/>
              </w:rPr>
              <w:t>・行政からの依頼に応じて、技術支援、知見提供を引き続き行っていく。</w:t>
            </w:r>
          </w:p>
        </w:tc>
      </w:tr>
      <w:tr w:rsidR="004751E8" w:rsidRPr="00C11962" w14:paraId="62AE2FB5" w14:textId="77777777" w:rsidTr="00580573">
        <w:trPr>
          <w:trHeight w:val="3095"/>
        </w:trPr>
        <w:tc>
          <w:tcPr>
            <w:tcW w:w="2978" w:type="dxa"/>
            <w:tcBorders>
              <w:top w:val="single" w:sz="4" w:space="0" w:color="auto"/>
            </w:tcBorders>
          </w:tcPr>
          <w:p w14:paraId="453D9E00" w14:textId="77777777" w:rsidR="0083281E" w:rsidRPr="00C11962" w:rsidRDefault="0083281E" w:rsidP="00230088">
            <w:pPr>
              <w:autoSpaceDE w:val="0"/>
              <w:autoSpaceDN w:val="0"/>
              <w:spacing w:line="280" w:lineRule="exact"/>
              <w:ind w:left="178" w:hangingChars="85" w:hanging="178"/>
              <w:rPr>
                <w:rFonts w:ascii="HG丸ｺﾞｼｯｸM-PRO" w:eastAsia="HG丸ｺﾞｼｯｸM-PRO" w:hAnsi="HG丸ｺﾞｼｯｸM-PRO"/>
              </w:rPr>
            </w:pPr>
            <w:r w:rsidRPr="00C11962">
              <w:rPr>
                <w:rFonts w:ascii="HG丸ｺﾞｼｯｸM-PRO" w:eastAsia="HG丸ｺﾞｼｯｸM-PRO" w:hAnsi="HG丸ｺﾞｼｯｸM-PRO" w:hint="eastAsia"/>
              </w:rPr>
              <w:t>・養成科学生の農林水産大臣賞の受賞は農業大学校職員の指導成果でもあり、評価している。</w:t>
            </w:r>
          </w:p>
          <w:p w14:paraId="24CE62F8" w14:textId="1DFDB2BA" w:rsidR="0083281E" w:rsidRPr="00C11962" w:rsidRDefault="0083281E" w:rsidP="00183A8D">
            <w:pPr>
              <w:spacing w:line="280" w:lineRule="exact"/>
              <w:ind w:left="210" w:hangingChars="100" w:hanging="210"/>
              <w:rPr>
                <w:rFonts w:ascii="HG丸ｺﾞｼｯｸM-PRO" w:eastAsia="HG丸ｺﾞｼｯｸM-PRO" w:hAnsi="HG丸ｺﾞｼｯｸM-PRO"/>
                <w:szCs w:val="21"/>
              </w:rPr>
            </w:pPr>
          </w:p>
        </w:tc>
        <w:tc>
          <w:tcPr>
            <w:tcW w:w="708" w:type="dxa"/>
            <w:tcBorders>
              <w:top w:val="single" w:sz="4" w:space="0" w:color="auto"/>
            </w:tcBorders>
          </w:tcPr>
          <w:p w14:paraId="1CB78343" w14:textId="71EA4F43" w:rsidR="0083281E" w:rsidRPr="00C11962" w:rsidRDefault="00173399" w:rsidP="00173399">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５</w:t>
            </w:r>
          </w:p>
        </w:tc>
        <w:tc>
          <w:tcPr>
            <w:tcW w:w="11214" w:type="dxa"/>
            <w:tcBorders>
              <w:top w:val="single" w:sz="4" w:space="0" w:color="auto"/>
            </w:tcBorders>
          </w:tcPr>
          <w:p w14:paraId="2C8AF4F9" w14:textId="77777777" w:rsidR="0083281E" w:rsidRPr="00C11962" w:rsidRDefault="0083281E" w:rsidP="0083281E">
            <w:pPr>
              <w:spacing w:line="28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　技術支援の実施及び知見の提供等</w:t>
            </w:r>
          </w:p>
          <w:p w14:paraId="00271A85" w14:textId="77777777" w:rsidR="0083281E" w:rsidRPr="00C11962" w:rsidRDefault="0083281E" w:rsidP="0083281E">
            <w:pPr>
              <w:spacing w:line="28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（２）行政課題への対応</w:t>
            </w:r>
          </w:p>
          <w:p w14:paraId="399CA231" w14:textId="7B6194D7" w:rsidR="0083281E" w:rsidRPr="00C11962" w:rsidRDefault="0083281E" w:rsidP="009D5130">
            <w:pPr>
              <w:spacing w:line="28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④</w:t>
            </w:r>
            <w:r w:rsidR="009D5130" w:rsidRPr="00C11962">
              <w:rPr>
                <w:rFonts w:ascii="HG丸ｺﾞｼｯｸM-PRO" w:eastAsia="HG丸ｺﾞｼｯｸM-PRO" w:hAnsi="HG丸ｺﾞｼｯｸM-PRO" w:hint="eastAsia"/>
                <w:sz w:val="20"/>
              </w:rPr>
              <w:t xml:space="preserve"> </w:t>
            </w:r>
            <w:r w:rsidRPr="00C11962">
              <w:rPr>
                <w:rFonts w:ascii="HG丸ｺﾞｼｯｸM-PRO" w:eastAsia="HG丸ｺﾞｼｯｸM-PRO" w:hAnsi="HG丸ｺﾞｼｯｸM-PRO" w:hint="eastAsia"/>
                <w:sz w:val="20"/>
              </w:rPr>
              <w:t>農業大学校の運営を通じた多様な担い手の育成</w:t>
            </w:r>
          </w:p>
          <w:p w14:paraId="6DF25EA8" w14:textId="492EF1B0" w:rsidR="0083281E" w:rsidRPr="00C11962" w:rsidRDefault="0083281E" w:rsidP="009D5130">
            <w:pPr>
              <w:spacing w:line="280" w:lineRule="exact"/>
              <w:ind w:leftChars="200" w:left="620" w:hangingChars="100" w:hanging="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 xml:space="preserve">a </w:t>
            </w:r>
            <w:r w:rsidRPr="00C11962">
              <w:rPr>
                <w:rFonts w:ascii="HG丸ｺﾞｼｯｸM-PRO" w:eastAsia="HG丸ｺﾞｼｯｸM-PRO" w:hAnsi="HG丸ｺﾞｼｯｸM-PRO" w:hint="eastAsia"/>
                <w:sz w:val="20"/>
              </w:rPr>
              <w:t>養成科の運営</w:t>
            </w:r>
            <w:r w:rsidRPr="00C11962">
              <w:rPr>
                <w:rFonts w:ascii="HG丸ｺﾞｼｯｸM-PRO" w:eastAsia="HG丸ｺﾞｼｯｸM-PRO" w:hAnsi="HG丸ｺﾞｼｯｸM-PRO"/>
                <w:sz w:val="20"/>
              </w:rPr>
              <w:t>（重点９）</w:t>
            </w:r>
          </w:p>
          <w:p w14:paraId="4E574DCA" w14:textId="77777777" w:rsidR="00173399" w:rsidRPr="00C11962" w:rsidRDefault="00173399" w:rsidP="00173399">
            <w:pPr>
              <w:spacing w:line="260" w:lineRule="exact"/>
              <w:ind w:leftChars="300" w:left="63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農業者等を育成するため、時代の変化に応じた実践的な農業教育を実施する２年間の「養成科」を運営する。</w:t>
            </w:r>
          </w:p>
          <w:p w14:paraId="28FABD1D" w14:textId="72058720" w:rsidR="0083281E" w:rsidRPr="00C11962" w:rsidRDefault="00173399" w:rsidP="00173399">
            <w:pPr>
              <w:spacing w:line="260" w:lineRule="exact"/>
              <w:ind w:leftChars="300" w:left="63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また、「農業技術研鑽コース」、「農業実践コース」及び「農業参入コース」での専攻実習を通じ、就農・農業関係就職を目指す学生の就職を指導する。</w:t>
            </w:r>
          </w:p>
          <w:p w14:paraId="5BC345CA" w14:textId="66A3E1D3" w:rsidR="0083281E" w:rsidRPr="00C11962" w:rsidRDefault="0083281E" w:rsidP="009D5130">
            <w:pPr>
              <w:spacing w:line="280" w:lineRule="exact"/>
              <w:ind w:leftChars="200" w:left="620" w:hangingChars="100" w:hanging="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b</w:t>
            </w:r>
            <w:r w:rsidRPr="00C11962">
              <w:rPr>
                <w:rFonts w:ascii="HG丸ｺﾞｼｯｸM-PRO" w:eastAsia="HG丸ｺﾞｼｯｸM-PRO" w:hAnsi="HG丸ｺﾞｼｯｸM-PRO"/>
                <w:sz w:val="20"/>
              </w:rPr>
              <w:t xml:space="preserve"> </w:t>
            </w:r>
            <w:r w:rsidRPr="00C11962">
              <w:rPr>
                <w:rFonts w:ascii="HG丸ｺﾞｼｯｸM-PRO" w:eastAsia="HG丸ｺﾞｼｯｸM-PRO" w:hAnsi="HG丸ｺﾞｼｯｸM-PRO" w:hint="eastAsia"/>
                <w:sz w:val="20"/>
              </w:rPr>
              <w:t>短期</w:t>
            </w:r>
            <w:r w:rsidR="00173399" w:rsidRPr="00C11962">
              <w:rPr>
                <w:rFonts w:ascii="HG丸ｺﾞｼｯｸM-PRO" w:eastAsia="HG丸ｺﾞｼｯｸM-PRO" w:hAnsi="HG丸ｺﾞｼｯｸM-PRO" w:hint="eastAsia"/>
                <w:sz w:val="20"/>
              </w:rPr>
              <w:t>プロ農家養成研修の運営</w:t>
            </w:r>
          </w:p>
          <w:p w14:paraId="1658E7FF" w14:textId="77777777" w:rsidR="00173399" w:rsidRPr="00C11962" w:rsidRDefault="00173399" w:rsidP="00173399">
            <w:pPr>
              <w:spacing w:line="260" w:lineRule="exact"/>
              <w:ind w:leftChars="300" w:left="63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多様な農の担い手を育成するため、「短期プロ農家養成研修」を実施する。</w:t>
            </w:r>
          </w:p>
          <w:p w14:paraId="6BC8E452" w14:textId="77777777" w:rsidR="00173399" w:rsidRPr="00C11962" w:rsidRDefault="00173399" w:rsidP="00173399">
            <w:pPr>
              <w:spacing w:line="260" w:lineRule="exact"/>
              <w:ind w:leftChars="400" w:left="84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短期プロ農家養成集中講座（対象：農業を開始しようとする者や兼業農家等）</w:t>
            </w:r>
          </w:p>
          <w:p w14:paraId="14EC10F5" w14:textId="77777777" w:rsidR="00173399" w:rsidRPr="00C11962" w:rsidRDefault="00173399" w:rsidP="00173399">
            <w:pPr>
              <w:spacing w:line="260" w:lineRule="exact"/>
              <w:ind w:leftChars="2800" w:left="588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野菜部門　年間</w:t>
            </w:r>
            <w:r w:rsidRPr="00C11962">
              <w:rPr>
                <w:rFonts w:ascii="HG丸ｺﾞｼｯｸM-PRO" w:eastAsia="HG丸ｺﾞｼｯｸM-PRO" w:hAnsi="HG丸ｺﾞｼｯｸM-PRO"/>
                <w:sz w:val="20"/>
              </w:rPr>
              <w:t>20名</w:t>
            </w:r>
          </w:p>
          <w:p w14:paraId="3F534186" w14:textId="40B63364" w:rsidR="00173399" w:rsidRPr="00C11962" w:rsidRDefault="00173399" w:rsidP="00173399">
            <w:pPr>
              <w:spacing w:line="260" w:lineRule="exact"/>
              <w:ind w:leftChars="2800" w:left="588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果樹部門　年間</w:t>
            </w:r>
            <w:r w:rsidRPr="00C11962">
              <w:rPr>
                <w:rFonts w:ascii="HG丸ｺﾞｼｯｸM-PRO" w:eastAsia="HG丸ｺﾞｼｯｸM-PRO" w:hAnsi="HG丸ｺﾞｼｯｸM-PRO"/>
                <w:sz w:val="20"/>
              </w:rPr>
              <w:t>16名</w:t>
            </w:r>
          </w:p>
          <w:p w14:paraId="78058632" w14:textId="77777777" w:rsidR="00173399" w:rsidRPr="00C11962" w:rsidRDefault="00173399" w:rsidP="00173399">
            <w:pPr>
              <w:spacing w:line="260" w:lineRule="exact"/>
              <w:ind w:leftChars="400" w:left="84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農業入門講座（対象：農業に取り組む意向のある者等）</w:t>
            </w:r>
          </w:p>
          <w:p w14:paraId="3A6030D7" w14:textId="3C0DA614" w:rsidR="001D171D" w:rsidRPr="00C11962" w:rsidRDefault="00173399" w:rsidP="00173399">
            <w:pPr>
              <w:spacing w:line="260" w:lineRule="exact"/>
              <w:ind w:leftChars="3100" w:left="651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sz w:val="20"/>
              </w:rPr>
              <w:t>20名×２回</w:t>
            </w:r>
          </w:p>
          <w:p w14:paraId="1FCFFF11" w14:textId="77777777" w:rsidR="001D171D" w:rsidRPr="00C11962" w:rsidRDefault="001D171D" w:rsidP="009D5130">
            <w:pPr>
              <w:spacing w:line="280" w:lineRule="exact"/>
              <w:ind w:leftChars="200" w:left="620" w:hangingChars="100" w:hanging="200"/>
              <w:rPr>
                <w:rFonts w:ascii="ＭＳ 明朝" w:eastAsia="ＭＳ 明朝" w:hAnsi="ＭＳ 明朝"/>
                <w:sz w:val="20"/>
              </w:rPr>
            </w:pPr>
          </w:p>
          <w:p w14:paraId="6D594666" w14:textId="54483844" w:rsidR="0083281E" w:rsidRPr="00C11962" w:rsidRDefault="0083281E" w:rsidP="0083281E">
            <w:pPr>
              <w:spacing w:line="280" w:lineRule="exact"/>
              <w:rPr>
                <w:rFonts w:ascii="ＭＳ 明朝" w:eastAsia="ＭＳ 明朝" w:hAnsi="ＭＳ 明朝"/>
                <w:sz w:val="20"/>
              </w:rPr>
            </w:pPr>
            <w:r w:rsidRPr="00C11962">
              <w:rPr>
                <w:rFonts w:ascii="ＭＳ 明朝" w:eastAsia="ＭＳ 明朝" w:hAnsi="ＭＳ 明朝" w:hint="eastAsia"/>
                <w:sz w:val="20"/>
              </w:rPr>
              <w:t>【業務運営の進捗】</w:t>
            </w:r>
          </w:p>
          <w:p w14:paraId="790F3D36" w14:textId="69E8F5C5" w:rsidR="00173399" w:rsidRPr="00C11962" w:rsidRDefault="00173399" w:rsidP="00173399">
            <w:pPr>
              <w:spacing w:line="280" w:lineRule="exact"/>
              <w:rPr>
                <w:rFonts w:ascii="ＭＳ 明朝" w:eastAsia="ＭＳ 明朝" w:hAnsi="ＭＳ 明朝"/>
                <w:sz w:val="20"/>
              </w:rPr>
            </w:pPr>
            <w:r w:rsidRPr="00C11962">
              <w:rPr>
                <w:rFonts w:ascii="ＭＳ 明朝" w:eastAsia="ＭＳ 明朝" w:hAnsi="ＭＳ 明朝" w:hint="eastAsia"/>
                <w:sz w:val="20"/>
              </w:rPr>
              <w:t>・養成科では、２年間の座学、実習、専攻実習を通じて学生を指導し、農業者の育成に努めている。</w:t>
            </w:r>
          </w:p>
          <w:p w14:paraId="3B706A63" w14:textId="7C9BFC6A" w:rsidR="00173399" w:rsidRPr="00C11962" w:rsidRDefault="00173399" w:rsidP="00173399">
            <w:pPr>
              <w:spacing w:line="280" w:lineRule="exact"/>
              <w:rPr>
                <w:rFonts w:ascii="ＭＳ 明朝" w:eastAsia="ＭＳ 明朝" w:hAnsi="ＭＳ 明朝"/>
                <w:sz w:val="20"/>
              </w:rPr>
            </w:pPr>
            <w:r w:rsidRPr="00C11962">
              <w:rPr>
                <w:rFonts w:ascii="ＭＳ 明朝" w:eastAsia="ＭＳ 明朝" w:hAnsi="ＭＳ 明朝" w:hint="eastAsia"/>
                <w:sz w:val="20"/>
              </w:rPr>
              <w:t>・短期プロ農家養成研修では、１年間を通じて主要な実習を行い、農業者の育成に努めている。</w:t>
            </w:r>
          </w:p>
        </w:tc>
      </w:tr>
      <w:tr w:rsidR="004751E8" w:rsidRPr="00C11962" w14:paraId="59B5AE97" w14:textId="77777777" w:rsidTr="00E15AAE">
        <w:trPr>
          <w:trHeight w:hRule="exact" w:val="6808"/>
        </w:trPr>
        <w:tc>
          <w:tcPr>
            <w:tcW w:w="2978" w:type="dxa"/>
          </w:tcPr>
          <w:p w14:paraId="2A561E3A" w14:textId="5D4A72DD" w:rsidR="009B5007" w:rsidRPr="00C11962" w:rsidRDefault="00230088" w:rsidP="00183A8D">
            <w:pPr>
              <w:spacing w:line="280" w:lineRule="exact"/>
              <w:ind w:left="210" w:hangingChars="100" w:hanging="210"/>
              <w:rPr>
                <w:rFonts w:ascii="HG丸ｺﾞｼｯｸM-PRO" w:eastAsia="HG丸ｺﾞｼｯｸM-PRO" w:hAnsi="HG丸ｺﾞｼｯｸM-PRO"/>
                <w:szCs w:val="21"/>
              </w:rPr>
            </w:pPr>
            <w:r w:rsidRPr="00C11962">
              <w:rPr>
                <w:rFonts w:ascii="HG丸ｺﾞｼｯｸM-PRO" w:eastAsia="HG丸ｺﾞｼｯｸM-PRO" w:hAnsi="HG丸ｺﾞｼｯｸM-PRO" w:hint="eastAsia"/>
              </w:rPr>
              <w:t>・新型コロナウイルス感染症の影響を受ける中、オンラインでのシンポジウムや</w:t>
            </w:r>
            <w:r w:rsidRPr="00C11962">
              <w:rPr>
                <w:rFonts w:ascii="HG丸ｺﾞｼｯｸM-PRO" w:eastAsia="HG丸ｺﾞｼｯｸM-PRO" w:hAnsi="HG丸ｺﾞｼｯｸM-PRO"/>
              </w:rPr>
              <w:t>YouTubeでの新たな取組みを評価している。</w:t>
            </w:r>
          </w:p>
        </w:tc>
        <w:tc>
          <w:tcPr>
            <w:tcW w:w="708" w:type="dxa"/>
            <w:tcBorders>
              <w:bottom w:val="single" w:sz="4" w:space="0" w:color="auto"/>
            </w:tcBorders>
          </w:tcPr>
          <w:p w14:paraId="6C90B26B" w14:textId="77777777" w:rsidR="00956A8F" w:rsidRPr="00C11962" w:rsidRDefault="00173399"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２</w:t>
            </w:r>
          </w:p>
          <w:p w14:paraId="28D30F1D" w14:textId="77777777" w:rsidR="00956A8F" w:rsidRPr="00C11962" w:rsidRDefault="00A81D1B"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6A3E676D" w14:textId="1E4DC6DF" w:rsidR="009B5007" w:rsidRPr="00C11962" w:rsidRDefault="00E15AAE"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６</w:t>
            </w:r>
          </w:p>
        </w:tc>
        <w:tc>
          <w:tcPr>
            <w:tcW w:w="11214" w:type="dxa"/>
            <w:tcBorders>
              <w:bottom w:val="single" w:sz="4" w:space="0" w:color="auto"/>
            </w:tcBorders>
          </w:tcPr>
          <w:p w14:paraId="79591324" w14:textId="77777777" w:rsidR="003F3C6C" w:rsidRPr="00C11962" w:rsidRDefault="003F3C6C" w:rsidP="003F3C6C">
            <w:pPr>
              <w:spacing w:line="28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　技術支援の実施及び知見の提供等</w:t>
            </w:r>
          </w:p>
          <w:p w14:paraId="6002F577" w14:textId="77777777" w:rsidR="0083281E" w:rsidRPr="00C11962" w:rsidRDefault="0083281E" w:rsidP="0083281E">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（１）事業者に対する支援</w:t>
            </w:r>
          </w:p>
          <w:p w14:paraId="14E0C1ED" w14:textId="77777777" w:rsidR="0083281E" w:rsidRPr="00C11962" w:rsidRDefault="0083281E" w:rsidP="009D5130">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② 事業者に対する知見の提供</w:t>
            </w:r>
          </w:p>
          <w:p w14:paraId="59B90FFC" w14:textId="170928B2" w:rsidR="009B5007" w:rsidRPr="00C11962" w:rsidRDefault="00173399" w:rsidP="001D171D">
            <w:pPr>
              <w:spacing w:line="280" w:lineRule="exact"/>
              <w:ind w:leftChars="200" w:left="420"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研究所が集積した専門的な知識や知見及び実績の情報を、ホームページやメールマガジン等各種媒体へ掲載するとともに、講習会、見学会及びシンポジウムにて、事業者にわかりやすく提供する。特に、適応センターや大阪ぶどうネットワーク（以下「ぶどうネットワーク」という。）、水なす加工技術研究会（以下「水なす研究会」という。）、昆虫プラットフォームを運営し、気候変動影響に関する将来予測や具体的な対策事例、ぶどう研究や食品加工並びに昆虫利用研究の成果・知見を事業者に提供する。</w:t>
            </w:r>
          </w:p>
          <w:p w14:paraId="4ECE0ABE" w14:textId="77777777" w:rsidR="0083281E" w:rsidRPr="00C11962" w:rsidRDefault="0083281E" w:rsidP="0083281E">
            <w:pPr>
              <w:spacing w:line="280" w:lineRule="exact"/>
              <w:rPr>
                <w:rFonts w:ascii="HG丸ｺﾞｼｯｸM-PRO" w:eastAsia="HG丸ｺﾞｼｯｸM-PRO" w:hAnsi="HG丸ｺﾞｼｯｸM-PRO"/>
                <w:sz w:val="20"/>
              </w:rPr>
            </w:pPr>
          </w:p>
          <w:p w14:paraId="1A9B02F4" w14:textId="77777777" w:rsidR="0083281E" w:rsidRPr="00C11962" w:rsidRDefault="0083281E" w:rsidP="0083281E">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（２）行政課題への対応</w:t>
            </w:r>
          </w:p>
          <w:p w14:paraId="6D0F8DE7" w14:textId="77777777" w:rsidR="0083281E" w:rsidRPr="00C11962" w:rsidRDefault="0083281E" w:rsidP="009D5130">
            <w:pPr>
              <w:spacing w:line="26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③ 行政に関係する知見の提供</w:t>
            </w:r>
          </w:p>
          <w:p w14:paraId="08C3D626" w14:textId="42836F6F" w:rsidR="0083281E" w:rsidRPr="00C11962" w:rsidRDefault="00173399" w:rsidP="009D5130">
            <w:pPr>
              <w:spacing w:line="260" w:lineRule="exact"/>
              <w:ind w:leftChars="250" w:left="52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p w14:paraId="28678942" w14:textId="1AE5E3B8" w:rsidR="009B5007" w:rsidRPr="00C11962" w:rsidRDefault="009B5007" w:rsidP="00183A8D">
            <w:pPr>
              <w:spacing w:line="280" w:lineRule="exact"/>
              <w:ind w:leftChars="200" w:left="420" w:firstLineChars="100" w:firstLine="200"/>
              <w:rPr>
                <w:rFonts w:ascii="ＭＳ 明朝" w:eastAsia="ＭＳ 明朝" w:hAnsi="ＭＳ 明朝"/>
                <w:sz w:val="20"/>
              </w:rPr>
            </w:pPr>
          </w:p>
          <w:p w14:paraId="251DE18F" w14:textId="49ABD7CB" w:rsidR="0083281E" w:rsidRPr="00C11962" w:rsidRDefault="0083281E" w:rsidP="0083281E">
            <w:pPr>
              <w:spacing w:line="260" w:lineRule="exact"/>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（３）地域社会への貢献</w:t>
            </w:r>
          </w:p>
          <w:p w14:paraId="2F500C7D" w14:textId="6257A15A" w:rsidR="009D5130" w:rsidRPr="00C11962" w:rsidRDefault="009D5130" w:rsidP="009D5130">
            <w:pPr>
              <w:spacing w:line="280" w:lineRule="exact"/>
              <w:ind w:leftChars="100" w:left="21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② 府民への広報活動</w:t>
            </w:r>
          </w:p>
          <w:p w14:paraId="7FFC6115" w14:textId="07A06ECE" w:rsidR="009D5130" w:rsidRPr="00C11962" w:rsidRDefault="00E15AAE" w:rsidP="00E15AAE">
            <w:pPr>
              <w:spacing w:line="280" w:lineRule="exact"/>
              <w:ind w:leftChars="250" w:left="525" w:firstLineChars="100" w:firstLine="200"/>
              <w:rPr>
                <w:rFonts w:ascii="ＭＳ 明朝" w:eastAsia="ＭＳ 明朝" w:hAnsi="ＭＳ 明朝"/>
                <w:sz w:val="20"/>
              </w:rPr>
            </w:pPr>
            <w:r w:rsidRPr="00C11962">
              <w:rPr>
                <w:rFonts w:ascii="HG丸ｺﾞｼｯｸM-PRO" w:eastAsia="HG丸ｺﾞｼｯｸM-PRO" w:hAnsi="HG丸ｺﾞｼｯｸM-PRO" w:hint="eastAsia"/>
                <w:sz w:val="20"/>
              </w:rPr>
              <w:t>府民に身近な研究所となるよう、調査研究等の成果や各種情報をホームページ等の電子媒体に掲載するほか、講習会、体験型イベント、企画展、動画公開等を実施し、府民に分かりやすく発信する。</w:t>
            </w:r>
          </w:p>
          <w:p w14:paraId="63B5FC8E" w14:textId="77777777" w:rsidR="00E15AAE" w:rsidRPr="00C11962" w:rsidRDefault="00E15AAE" w:rsidP="001513ED">
            <w:pPr>
              <w:spacing w:line="260" w:lineRule="exact"/>
              <w:rPr>
                <w:rFonts w:ascii="ＭＳ 明朝" w:eastAsia="ＭＳ 明朝" w:hAnsi="ＭＳ 明朝"/>
                <w:sz w:val="20"/>
              </w:rPr>
            </w:pPr>
          </w:p>
          <w:p w14:paraId="613BEDB8" w14:textId="564D0497" w:rsidR="001513ED" w:rsidRPr="00C11962" w:rsidRDefault="001513ED" w:rsidP="001513ED">
            <w:pPr>
              <w:spacing w:line="260" w:lineRule="exact"/>
              <w:rPr>
                <w:rFonts w:ascii="ＭＳ 明朝" w:eastAsia="ＭＳ 明朝" w:hAnsi="ＭＳ 明朝"/>
                <w:sz w:val="20"/>
              </w:rPr>
            </w:pPr>
            <w:r w:rsidRPr="00C11962">
              <w:rPr>
                <w:rFonts w:ascii="ＭＳ 明朝" w:eastAsia="ＭＳ 明朝" w:hAnsi="ＭＳ 明朝" w:hint="eastAsia"/>
                <w:sz w:val="20"/>
              </w:rPr>
              <w:t>【業務運営の進捗】</w:t>
            </w:r>
          </w:p>
          <w:p w14:paraId="73E600B2" w14:textId="5F144C71" w:rsidR="009B5007" w:rsidRPr="00C11962" w:rsidRDefault="001513ED" w:rsidP="00870645">
            <w:pPr>
              <w:spacing w:line="280" w:lineRule="exact"/>
              <w:ind w:left="200" w:hangingChars="100" w:hanging="200"/>
              <w:rPr>
                <w:rFonts w:ascii="HG丸ｺﾞｼｯｸM-PRO" w:eastAsia="HG丸ｺﾞｼｯｸM-PRO" w:hAnsi="HG丸ｺﾞｼｯｸM-PRO"/>
                <w:sz w:val="20"/>
              </w:rPr>
            </w:pPr>
            <w:r w:rsidRPr="00C11962">
              <w:rPr>
                <w:rFonts w:ascii="ＭＳ 明朝" w:eastAsia="ＭＳ 明朝" w:hAnsi="ＭＳ 明朝" w:hint="eastAsia"/>
                <w:sz w:val="20"/>
              </w:rPr>
              <w:t>・</w:t>
            </w:r>
            <w:r w:rsidR="000E254A" w:rsidRPr="00C11962">
              <w:rPr>
                <w:rFonts w:ascii="ＭＳ 明朝" w:eastAsia="ＭＳ 明朝" w:hAnsi="ＭＳ 明朝" w:hint="eastAsia"/>
                <w:sz w:val="20"/>
              </w:rPr>
              <w:t>引き続き、オンラインでのイベント開催を続けるとともに、</w:t>
            </w:r>
            <w:r w:rsidR="00870645" w:rsidRPr="00C11962">
              <w:rPr>
                <w:rFonts w:ascii="ＭＳ 明朝" w:eastAsia="ＭＳ 明朝" w:hAnsi="ＭＳ 明朝" w:hint="eastAsia"/>
                <w:sz w:val="20"/>
              </w:rPr>
              <w:t>対面</w:t>
            </w:r>
            <w:r w:rsidR="00530F14" w:rsidRPr="00C11962">
              <w:rPr>
                <w:rFonts w:ascii="ＭＳ 明朝" w:eastAsia="ＭＳ 明朝" w:hAnsi="ＭＳ 明朝" w:hint="eastAsia"/>
                <w:sz w:val="20"/>
              </w:rPr>
              <w:t>形式</w:t>
            </w:r>
            <w:r w:rsidR="000E254A" w:rsidRPr="00C11962">
              <w:rPr>
                <w:rFonts w:ascii="ＭＳ 明朝" w:eastAsia="ＭＳ 明朝" w:hAnsi="ＭＳ 明朝" w:hint="eastAsia"/>
                <w:sz w:val="20"/>
              </w:rPr>
              <w:t>とオンラインを併用した</w:t>
            </w:r>
            <w:r w:rsidR="00870645" w:rsidRPr="00C11962">
              <w:rPr>
                <w:rFonts w:ascii="ＭＳ 明朝" w:eastAsia="ＭＳ 明朝" w:hAnsi="ＭＳ 明朝" w:hint="eastAsia"/>
                <w:sz w:val="20"/>
              </w:rPr>
              <w:t>ハイブリッド型</w:t>
            </w:r>
            <w:r w:rsidR="000E254A" w:rsidRPr="00C11962">
              <w:rPr>
                <w:rFonts w:ascii="ＭＳ 明朝" w:eastAsia="ＭＳ 明朝" w:hAnsi="ＭＳ 明朝" w:hint="eastAsia"/>
                <w:sz w:val="20"/>
              </w:rPr>
              <w:t>イベントの開催などを</w:t>
            </w:r>
            <w:r w:rsidR="00870645" w:rsidRPr="00C11962">
              <w:rPr>
                <w:rFonts w:ascii="ＭＳ 明朝" w:eastAsia="ＭＳ 明朝" w:hAnsi="ＭＳ 明朝" w:hint="eastAsia"/>
                <w:sz w:val="20"/>
              </w:rPr>
              <w:t>進める</w:t>
            </w:r>
            <w:r w:rsidR="000E254A" w:rsidRPr="00C11962">
              <w:rPr>
                <w:rFonts w:ascii="ＭＳ 明朝" w:eastAsia="ＭＳ 明朝" w:hAnsi="ＭＳ 明朝" w:hint="eastAsia"/>
                <w:sz w:val="20"/>
              </w:rPr>
              <w:t>。</w:t>
            </w:r>
          </w:p>
        </w:tc>
      </w:tr>
    </w:tbl>
    <w:p w14:paraId="7F559796" w14:textId="77777777" w:rsidR="00866689" w:rsidRPr="00C11962" w:rsidRDefault="00866689" w:rsidP="00866689">
      <w:pPr>
        <w:spacing w:line="240" w:lineRule="exact"/>
        <w:rPr>
          <w:rFonts w:ascii="HG丸ｺﾞｼｯｸM-PRO" w:eastAsia="HG丸ｺﾞｼｯｸM-PRO" w:hAnsi="HG丸ｺﾞｼｯｸM-PRO"/>
        </w:rPr>
      </w:pPr>
    </w:p>
    <w:p w14:paraId="23F1D72A" w14:textId="77777777" w:rsidR="003F3C6C" w:rsidRPr="00C11962" w:rsidRDefault="003F3C6C" w:rsidP="00866689">
      <w:pPr>
        <w:spacing w:line="240" w:lineRule="exact"/>
        <w:rPr>
          <w:rFonts w:ascii="HG丸ｺﾞｼｯｸM-PRO" w:eastAsia="HG丸ｺﾞｼｯｸM-PRO" w:hAnsi="HG丸ｺﾞｼｯｸM-PRO"/>
        </w:rPr>
      </w:pPr>
      <w:r w:rsidRPr="00C11962">
        <w:rPr>
          <w:rFonts w:ascii="HG丸ｺﾞｼｯｸM-PRO" w:eastAsia="HG丸ｺﾞｼｯｸM-PRO" w:hAnsi="HG丸ｺﾞｼｯｸM-PRO"/>
        </w:rPr>
        <w:br w:type="page"/>
      </w:r>
    </w:p>
    <w:p w14:paraId="08C7A691" w14:textId="463D2E34" w:rsidR="007C1416" w:rsidRPr="00C11962" w:rsidRDefault="00D2557B" w:rsidP="00D2557B">
      <w:pPr>
        <w:spacing w:line="240" w:lineRule="exact"/>
        <w:ind w:leftChars="100" w:left="210"/>
        <w:rPr>
          <w:rFonts w:ascii="HG丸ｺﾞｼｯｸM-PRO" w:eastAsia="HG丸ｺﾞｼｯｸM-PRO"/>
          <w:szCs w:val="21"/>
        </w:rPr>
      </w:pPr>
      <w:r w:rsidRPr="00C11962">
        <w:rPr>
          <w:rFonts w:ascii="HG丸ｺﾞｼｯｸM-PRO" w:eastAsia="HG丸ｺﾞｼｯｸM-PRO" w:hAnsi="HG丸ｺﾞｼｯｸM-PRO" w:hint="eastAsia"/>
        </w:rPr>
        <w:t>１―</w:t>
      </w:r>
      <w:r w:rsidR="00230088" w:rsidRPr="00C11962">
        <w:rPr>
          <w:rFonts w:ascii="HG丸ｺﾞｼｯｸM-PRO" w:eastAsia="HG丸ｺﾞｼｯｸM-PRO" w:hAnsi="HG丸ｺﾞｼｯｸM-PRO" w:hint="eastAsia"/>
        </w:rPr>
        <w:t>２</w:t>
      </w:r>
      <w:r w:rsidR="00E66A34" w:rsidRPr="00C11962">
        <w:rPr>
          <w:rFonts w:ascii="HG丸ｺﾞｼｯｸM-PRO" w:eastAsia="HG丸ｺﾞｼｯｸM-PRO" w:hAnsi="HG丸ｺﾞｼｯｸM-PRO" w:hint="eastAsia"/>
        </w:rPr>
        <w:t>．</w:t>
      </w:r>
      <w:r w:rsidR="00E66A34" w:rsidRPr="00C11962">
        <w:rPr>
          <w:rFonts w:ascii="HG丸ｺﾞｼｯｸM-PRO" w:eastAsia="HG丸ｺﾞｼｯｸM-PRO" w:hint="eastAsia"/>
          <w:szCs w:val="21"/>
        </w:rPr>
        <w:t>調査研究の効果的な推進</w:t>
      </w:r>
    </w:p>
    <w:p w14:paraId="5E18F4B5" w14:textId="77777777" w:rsidR="00C071EA" w:rsidRPr="00C11962" w:rsidRDefault="00C071EA" w:rsidP="00866689">
      <w:pPr>
        <w:spacing w:line="240" w:lineRule="exact"/>
        <w:rPr>
          <w:rFonts w:ascii="HG丸ｺﾞｼｯｸM-PRO" w:eastAsia="HG丸ｺﾞｼｯｸM-PRO" w:hAnsi="HG丸ｺﾞｼｯｸM-PRO"/>
        </w:rPr>
      </w:pPr>
    </w:p>
    <w:tbl>
      <w:tblPr>
        <w:tblStyle w:val="a3"/>
        <w:tblW w:w="14885" w:type="dxa"/>
        <w:tblInd w:w="-289" w:type="dxa"/>
        <w:tblLook w:val="04A0" w:firstRow="1" w:lastRow="0" w:firstColumn="1" w:lastColumn="0" w:noHBand="0" w:noVBand="1"/>
      </w:tblPr>
      <w:tblGrid>
        <w:gridCol w:w="2978"/>
        <w:gridCol w:w="708"/>
        <w:gridCol w:w="11199"/>
      </w:tblGrid>
      <w:tr w:rsidR="004751E8" w:rsidRPr="00C11962" w14:paraId="1E5A4079" w14:textId="77777777" w:rsidTr="001513ED">
        <w:tc>
          <w:tcPr>
            <w:tcW w:w="2978" w:type="dxa"/>
            <w:shd w:val="clear" w:color="auto" w:fill="D9D9D9" w:themeFill="background1" w:themeFillShade="D9"/>
          </w:tcPr>
          <w:p w14:paraId="6E4DB076" w14:textId="1E17B416" w:rsidR="00170C38" w:rsidRPr="00C11962" w:rsidRDefault="001F61CC" w:rsidP="00903615">
            <w:pPr>
              <w:spacing w:line="260" w:lineRule="exact"/>
              <w:jc w:val="center"/>
              <w:rPr>
                <w:rFonts w:ascii="HG丸ｺﾞｼｯｸM-PRO" w:eastAsia="HG丸ｺﾞｼｯｸM-PRO" w:hAnsi="HG丸ｺﾞｼｯｸM-PRO"/>
              </w:rPr>
            </w:pPr>
            <w:r w:rsidRPr="00C11962">
              <w:rPr>
                <w:rFonts w:ascii="HG丸ｺﾞｼｯｸM-PRO" w:eastAsia="HG丸ｺﾞｼｯｸM-PRO" w:hAnsi="HG丸ｺﾞｼｯｸM-PRO" w:hint="eastAsia"/>
              </w:rPr>
              <w:t>令和</w:t>
            </w:r>
            <w:r w:rsidR="00944C34" w:rsidRPr="00C11962">
              <w:rPr>
                <w:rFonts w:ascii="HG丸ｺﾞｼｯｸM-PRO" w:eastAsia="HG丸ｺﾞｼｯｸM-PRO" w:hAnsi="HG丸ｺﾞｼｯｸM-PRO" w:hint="eastAsia"/>
              </w:rPr>
              <w:t>２</w:t>
            </w:r>
            <w:r w:rsidRPr="00C11962">
              <w:rPr>
                <w:rFonts w:ascii="HG丸ｺﾞｼｯｸM-PRO" w:eastAsia="HG丸ｺﾞｼｯｸM-PRO" w:hAnsi="HG丸ｺﾞｼｯｸM-PRO" w:hint="eastAsia"/>
              </w:rPr>
              <w:t>年度</w:t>
            </w:r>
            <w:r w:rsidR="00170C38" w:rsidRPr="00C11962">
              <w:rPr>
                <w:rFonts w:ascii="HG丸ｺﾞｼｯｸM-PRO" w:eastAsia="HG丸ｺﾞｼｯｸM-PRO" w:hAnsi="HG丸ｺﾞｼｯｸM-PRO" w:hint="eastAsia"/>
              </w:rPr>
              <w:t>評価における意見</w:t>
            </w:r>
          </w:p>
        </w:tc>
        <w:tc>
          <w:tcPr>
            <w:tcW w:w="708" w:type="dxa"/>
            <w:tcBorders>
              <w:bottom w:val="single" w:sz="4" w:space="0" w:color="auto"/>
            </w:tcBorders>
            <w:shd w:val="clear" w:color="auto" w:fill="D9D9D9" w:themeFill="background1" w:themeFillShade="D9"/>
          </w:tcPr>
          <w:p w14:paraId="35778A04" w14:textId="77777777" w:rsidR="00170C38" w:rsidRPr="00C11962" w:rsidRDefault="00170C38" w:rsidP="00903615">
            <w:pPr>
              <w:spacing w:line="26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sz w:val="16"/>
              </w:rPr>
              <w:t>ページ</w:t>
            </w:r>
          </w:p>
        </w:tc>
        <w:tc>
          <w:tcPr>
            <w:tcW w:w="11199" w:type="dxa"/>
            <w:tcBorders>
              <w:bottom w:val="single" w:sz="4" w:space="0" w:color="auto"/>
            </w:tcBorders>
            <w:shd w:val="clear" w:color="auto" w:fill="D9D9D9" w:themeFill="background1" w:themeFillShade="D9"/>
          </w:tcPr>
          <w:p w14:paraId="45F68BB4" w14:textId="64CEF551" w:rsidR="00170C38" w:rsidRPr="00C11962" w:rsidRDefault="00CC01C8" w:rsidP="00903615">
            <w:pPr>
              <w:spacing w:line="260" w:lineRule="exact"/>
              <w:jc w:val="center"/>
              <w:rPr>
                <w:rFonts w:ascii="HG丸ｺﾞｼｯｸM-PRO" w:eastAsia="HG丸ｺﾞｼｯｸM-PRO" w:hAnsi="HG丸ｺﾞｼｯｸM-PRO"/>
              </w:rPr>
            </w:pPr>
            <w:r w:rsidRPr="00C11962">
              <w:rPr>
                <w:rFonts w:ascii="HG丸ｺﾞｼｯｸM-PRO" w:eastAsia="HG丸ｺﾞｼｯｸM-PRO" w:hAnsi="HG丸ｺﾞｼｯｸM-PRO" w:hint="eastAsia"/>
              </w:rPr>
              <w:t>令和</w:t>
            </w:r>
            <w:r w:rsidR="00944C34" w:rsidRPr="00C11962">
              <w:rPr>
                <w:rFonts w:ascii="HG丸ｺﾞｼｯｸM-PRO" w:eastAsia="HG丸ｺﾞｼｯｸM-PRO" w:hAnsi="HG丸ｺﾞｼｯｸM-PRO" w:hint="eastAsia"/>
              </w:rPr>
              <w:t>４</w:t>
            </w:r>
            <w:r w:rsidRPr="00C11962">
              <w:rPr>
                <w:rFonts w:ascii="HG丸ｺﾞｼｯｸM-PRO" w:eastAsia="HG丸ｺﾞｼｯｸM-PRO" w:hAnsi="HG丸ｺﾞｼｯｸM-PRO" w:hint="eastAsia"/>
              </w:rPr>
              <w:t>年度</w:t>
            </w:r>
            <w:r w:rsidR="00170C38" w:rsidRPr="00C11962">
              <w:rPr>
                <w:rFonts w:ascii="HG丸ｺﾞｼｯｸM-PRO" w:eastAsia="HG丸ｺﾞｼｯｸM-PRO" w:hAnsi="HG丸ｺﾞｼｯｸM-PRO" w:hint="eastAsia"/>
              </w:rPr>
              <w:t>計画並びに業務運営への反映状況</w:t>
            </w:r>
          </w:p>
        </w:tc>
      </w:tr>
      <w:tr w:rsidR="004751E8" w:rsidRPr="00C11962" w14:paraId="2570AF4A" w14:textId="77777777" w:rsidTr="002B4E3A">
        <w:trPr>
          <w:trHeight w:val="2617"/>
        </w:trPr>
        <w:tc>
          <w:tcPr>
            <w:tcW w:w="2978" w:type="dxa"/>
          </w:tcPr>
          <w:p w14:paraId="6EC70188" w14:textId="4816DA0A" w:rsidR="00F70025" w:rsidRPr="00C11962" w:rsidRDefault="00CE0DC0" w:rsidP="00F70025">
            <w:pPr>
              <w:spacing w:line="280" w:lineRule="exact"/>
              <w:ind w:left="210" w:hangingChars="100" w:hanging="210"/>
              <w:rPr>
                <w:rFonts w:ascii="HG丸ｺﾞｼｯｸM-PRO" w:eastAsia="HG丸ｺﾞｼｯｸM-PRO"/>
                <w:szCs w:val="21"/>
              </w:rPr>
            </w:pPr>
            <w:r w:rsidRPr="00C11962">
              <w:rPr>
                <w:rFonts w:ascii="HG丸ｺﾞｼｯｸM-PRO" w:eastAsia="HG丸ｺﾞｼｯｸM-PRO" w:hint="eastAsia"/>
                <w:szCs w:val="21"/>
              </w:rPr>
              <w:t>・</w:t>
            </w:r>
            <w:r w:rsidR="00F70025" w:rsidRPr="00C11962">
              <w:rPr>
                <w:rFonts w:ascii="HG丸ｺﾞｼｯｸM-PRO" w:eastAsia="HG丸ｺﾞｼｯｸM-PRO" w:hint="eastAsia"/>
                <w:szCs w:val="21"/>
              </w:rPr>
              <w:t>「大阪ぶどうネットワーク」での取組みは、ブドウ栽培振興に必要な取組みであり、今後も広報媒体の強化に取り組んでいただきたい。</w:t>
            </w:r>
          </w:p>
          <w:p w14:paraId="4349A41C" w14:textId="0ED93296" w:rsidR="00CE0DC0" w:rsidRPr="00C11962" w:rsidRDefault="00CE0DC0" w:rsidP="00F70025">
            <w:pPr>
              <w:spacing w:line="280" w:lineRule="exact"/>
              <w:ind w:left="210" w:hangingChars="100" w:hanging="210"/>
              <w:rPr>
                <w:rFonts w:ascii="HG丸ｺﾞｼｯｸM-PRO" w:eastAsia="HG丸ｺﾞｼｯｸM-PRO" w:hAnsi="HG丸ｺﾞｼｯｸM-PRO"/>
              </w:rPr>
            </w:pPr>
          </w:p>
        </w:tc>
        <w:tc>
          <w:tcPr>
            <w:tcW w:w="708" w:type="dxa"/>
          </w:tcPr>
          <w:p w14:paraId="6D1B5785" w14:textId="77777777" w:rsidR="00956A8F" w:rsidRPr="00C11962" w:rsidRDefault="00A1479B"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７</w:t>
            </w:r>
          </w:p>
          <w:p w14:paraId="231BFA6C" w14:textId="77777777" w:rsidR="00956A8F" w:rsidRPr="00C11962" w:rsidRDefault="00A81D1B"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23CB78F4" w14:textId="49E9A2EB" w:rsidR="00CE0DC0" w:rsidRPr="00C11962" w:rsidRDefault="00A1479B"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rPr>
              <w:t>12</w:t>
            </w:r>
          </w:p>
        </w:tc>
        <w:tc>
          <w:tcPr>
            <w:tcW w:w="11199" w:type="dxa"/>
          </w:tcPr>
          <w:p w14:paraId="41F6A321" w14:textId="4E644E7B" w:rsidR="00CE0DC0" w:rsidRPr="00C11962" w:rsidRDefault="00CE0DC0" w:rsidP="00183A8D">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２　調査研究の効果的な推進</w:t>
            </w:r>
          </w:p>
          <w:p w14:paraId="4FEBDB24" w14:textId="7150C085" w:rsidR="00CE0DC0" w:rsidRPr="00C11962" w:rsidRDefault="00CE0DC0" w:rsidP="00183A8D">
            <w:pPr>
              <w:spacing w:line="280" w:lineRule="exact"/>
              <w:ind w:left="200" w:hangingChars="100" w:hanging="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（１）技術ニーズの把握と知見の集積、協働の推進</w:t>
            </w:r>
          </w:p>
          <w:p w14:paraId="272DC7B9" w14:textId="77777777" w:rsidR="00A81D1B" w:rsidRPr="00C11962" w:rsidRDefault="00A81D1B" w:rsidP="00A81D1B">
            <w:pPr>
              <w:spacing w:line="260" w:lineRule="exact"/>
              <w:ind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③ 大阪のブドウ産業振興のための協働</w:t>
            </w:r>
          </w:p>
          <w:p w14:paraId="2253D6EE" w14:textId="13C6FF01" w:rsidR="00A81D1B" w:rsidRPr="00C11962" w:rsidRDefault="00593ADA" w:rsidP="001D171D">
            <w:pPr>
              <w:spacing w:line="260" w:lineRule="exact"/>
              <w:ind w:leftChars="250" w:left="525" w:firstLineChars="100" w:firstLine="200"/>
              <w:rPr>
                <w:rFonts w:ascii="HG丸ｺﾞｼｯｸM-PRO" w:eastAsia="HG丸ｺﾞｼｯｸM-PRO" w:hAnsi="HG丸ｺﾞｼｯｸM-PRO"/>
                <w:sz w:val="20"/>
              </w:rPr>
            </w:pPr>
            <w:r w:rsidRPr="00C11962">
              <w:rPr>
                <w:rFonts w:ascii="HG丸ｺﾞｼｯｸM-PRO" w:eastAsia="HG丸ｺﾞｼｯｸM-PRO" w:hAnsi="HG丸ｺﾞｼｯｸM-PRO" w:hint="eastAsia"/>
                <w:sz w:val="20"/>
              </w:rPr>
              <w:t>令和元年度に発足したぶどうネットワークの枠組みを活用し、ブドウ生産者、ワイナリー、農業協同組合、行政と連携し、大阪のブドウ産業振興のためにワインの「ＧＩ大阪」を活用したワインイベントの開催や、オリジナル品種「ポンタ」の愛称の検討などＰＲに取り組む。</w:t>
            </w:r>
          </w:p>
          <w:p w14:paraId="104774D5" w14:textId="77777777" w:rsidR="00A81D1B" w:rsidRPr="00C11962" w:rsidRDefault="00A81D1B" w:rsidP="00A81D1B">
            <w:pPr>
              <w:spacing w:line="260" w:lineRule="exact"/>
              <w:ind w:leftChars="200" w:left="420" w:firstLineChars="100" w:firstLine="200"/>
              <w:rPr>
                <w:rFonts w:ascii="HG丸ｺﾞｼｯｸM-PRO" w:eastAsia="HG丸ｺﾞｼｯｸM-PRO" w:hAnsi="HG丸ｺﾞｼｯｸM-PRO"/>
                <w:sz w:val="20"/>
              </w:rPr>
            </w:pPr>
          </w:p>
          <w:p w14:paraId="2E6BC0EB" w14:textId="77777777" w:rsidR="00A81D1B" w:rsidRPr="00C11962" w:rsidRDefault="00A81D1B" w:rsidP="00A81D1B">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（３）調査研究成果の利活用</w:t>
            </w:r>
          </w:p>
          <w:p w14:paraId="76D4C525" w14:textId="4E7D3F38" w:rsidR="00A81D1B" w:rsidRPr="00C11962" w:rsidRDefault="00A81D1B" w:rsidP="00A81D1B">
            <w:pPr>
              <w:spacing w:line="280" w:lineRule="exact"/>
              <w:ind w:leftChars="100" w:left="21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①</w:t>
            </w:r>
            <w:r w:rsidRPr="00C11962">
              <w:rPr>
                <w:rFonts w:ascii="HG丸ｺﾞｼｯｸM-PRO" w:eastAsia="HG丸ｺﾞｼｯｸM-PRO" w:hAnsi="HG丸ｺﾞｼｯｸM-PRO"/>
                <w:sz w:val="20"/>
                <w:szCs w:val="20"/>
              </w:rPr>
              <w:t xml:space="preserve"> 調査研究成果の普及</w:t>
            </w:r>
          </w:p>
          <w:p w14:paraId="35EF3078" w14:textId="60C6F070" w:rsidR="00A81D1B" w:rsidRPr="00C11962" w:rsidRDefault="00593ADA" w:rsidP="001D171D">
            <w:pPr>
              <w:spacing w:line="280" w:lineRule="exact"/>
              <w:ind w:leftChars="250" w:left="525"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3D4F5336" w14:textId="77777777" w:rsidR="00A81D1B" w:rsidRPr="00C11962" w:rsidRDefault="00A81D1B" w:rsidP="00A81D1B">
            <w:pPr>
              <w:spacing w:line="280" w:lineRule="exact"/>
              <w:ind w:leftChars="200" w:left="420" w:firstLineChars="100" w:firstLine="200"/>
              <w:rPr>
                <w:rFonts w:ascii="HG丸ｺﾞｼｯｸM-PRO" w:eastAsia="HG丸ｺﾞｼｯｸM-PRO" w:hAnsi="HG丸ｺﾞｼｯｸM-PRO"/>
                <w:sz w:val="20"/>
                <w:szCs w:val="20"/>
              </w:rPr>
            </w:pPr>
          </w:p>
          <w:p w14:paraId="1ABEFDF5" w14:textId="08B328FA" w:rsidR="00A81D1B" w:rsidRPr="00C11962" w:rsidRDefault="00A81D1B" w:rsidP="00A81D1B">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【業務運営の進捗】</w:t>
            </w:r>
          </w:p>
          <w:p w14:paraId="5C37B897" w14:textId="71FB8F4C" w:rsidR="00A81D1B" w:rsidRPr="00C11962" w:rsidRDefault="00A1479B" w:rsidP="00A81D1B">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・「大阪ぶどうネットワーク」の事務局として、関係者と</w:t>
            </w:r>
            <w:r w:rsidR="006066A5" w:rsidRPr="00C11962">
              <w:rPr>
                <w:rFonts w:ascii="ＭＳ 明朝" w:eastAsia="ＭＳ 明朝" w:hAnsi="ＭＳ 明朝" w:hint="eastAsia"/>
                <w:sz w:val="20"/>
                <w:szCs w:val="20"/>
              </w:rPr>
              <w:t>協働</w:t>
            </w:r>
            <w:r w:rsidRPr="00C11962">
              <w:rPr>
                <w:rFonts w:ascii="ＭＳ 明朝" w:eastAsia="ＭＳ 明朝" w:hAnsi="ＭＳ 明朝" w:hint="eastAsia"/>
                <w:sz w:val="20"/>
                <w:szCs w:val="20"/>
              </w:rPr>
              <w:t>しながら部会の運営、情報発信などに引き続き</w:t>
            </w:r>
            <w:r w:rsidR="006066A5" w:rsidRPr="00C11962">
              <w:rPr>
                <w:rFonts w:ascii="ＭＳ 明朝" w:eastAsia="ＭＳ 明朝" w:hAnsi="ＭＳ 明朝" w:hint="eastAsia"/>
                <w:sz w:val="20"/>
                <w:szCs w:val="20"/>
              </w:rPr>
              <w:t>努め</w:t>
            </w:r>
            <w:r w:rsidRPr="00C11962">
              <w:rPr>
                <w:rFonts w:ascii="ＭＳ 明朝" w:eastAsia="ＭＳ 明朝" w:hAnsi="ＭＳ 明朝" w:hint="eastAsia"/>
                <w:sz w:val="20"/>
                <w:szCs w:val="20"/>
              </w:rPr>
              <w:t>ていく。</w:t>
            </w:r>
          </w:p>
          <w:p w14:paraId="656BFA72" w14:textId="74CB526B" w:rsidR="00A1479B" w:rsidRPr="00C11962" w:rsidRDefault="00A1479B" w:rsidP="00A81D1B">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・調査研究の成果も、わかりやすく発信していく。</w:t>
            </w:r>
          </w:p>
          <w:p w14:paraId="41B70612" w14:textId="0E87990A" w:rsidR="00CE0DC0" w:rsidRPr="00C11962" w:rsidRDefault="00CE0DC0" w:rsidP="003F3C6C">
            <w:pPr>
              <w:spacing w:line="280" w:lineRule="exact"/>
              <w:ind w:leftChars="200" w:left="420" w:firstLineChars="100" w:firstLine="200"/>
              <w:rPr>
                <w:rFonts w:ascii="HG丸ｺﾞｼｯｸM-PRO" w:eastAsia="HG丸ｺﾞｼｯｸM-PRO" w:hAnsi="HG丸ｺﾞｼｯｸM-PRO"/>
                <w:sz w:val="20"/>
                <w:szCs w:val="20"/>
              </w:rPr>
            </w:pPr>
          </w:p>
        </w:tc>
      </w:tr>
      <w:tr w:rsidR="004751E8" w:rsidRPr="00C11962" w14:paraId="7CC2719E" w14:textId="77777777" w:rsidTr="00956A8F">
        <w:trPr>
          <w:trHeight w:val="1969"/>
        </w:trPr>
        <w:tc>
          <w:tcPr>
            <w:tcW w:w="2978" w:type="dxa"/>
            <w:tcBorders>
              <w:bottom w:val="dotted" w:sz="4" w:space="0" w:color="auto"/>
            </w:tcBorders>
          </w:tcPr>
          <w:p w14:paraId="7ABEC72F" w14:textId="77777777" w:rsidR="00230088" w:rsidRPr="00C11962" w:rsidRDefault="00230088" w:rsidP="00230088">
            <w:pPr>
              <w:spacing w:line="280" w:lineRule="exact"/>
              <w:ind w:left="210" w:hangingChars="100" w:hanging="210"/>
              <w:rPr>
                <w:rFonts w:ascii="HG丸ｺﾞｼｯｸM-PRO" w:eastAsia="HG丸ｺﾞｼｯｸM-PRO"/>
                <w:szCs w:val="21"/>
              </w:rPr>
            </w:pPr>
            <w:r w:rsidRPr="00C11962">
              <w:rPr>
                <w:rFonts w:ascii="HG丸ｺﾞｼｯｸM-PRO" w:eastAsia="HG丸ｺﾞｼｯｸM-PRO" w:hint="eastAsia"/>
                <w:szCs w:val="21"/>
              </w:rPr>
              <w:t>・調査研究資金の確保に向けた取組みの成果が、応募課題の採択数、採択率に表れており、大変評価している。</w:t>
            </w:r>
          </w:p>
          <w:p w14:paraId="60167019" w14:textId="12816E52" w:rsidR="003F3C6C" w:rsidRPr="00C11962" w:rsidRDefault="003F3C6C" w:rsidP="003F3C6C">
            <w:pPr>
              <w:spacing w:line="280" w:lineRule="exact"/>
              <w:ind w:left="210" w:hangingChars="100" w:hanging="210"/>
              <w:rPr>
                <w:rFonts w:ascii="HG丸ｺﾞｼｯｸM-PRO" w:eastAsia="HG丸ｺﾞｼｯｸM-PRO"/>
                <w:szCs w:val="21"/>
              </w:rPr>
            </w:pPr>
          </w:p>
        </w:tc>
        <w:tc>
          <w:tcPr>
            <w:tcW w:w="708" w:type="dxa"/>
            <w:tcBorders>
              <w:bottom w:val="dotted" w:sz="4" w:space="0" w:color="auto"/>
            </w:tcBorders>
          </w:tcPr>
          <w:p w14:paraId="57D75D60" w14:textId="0A32344C" w:rsidR="003F3C6C" w:rsidRPr="00C11962" w:rsidRDefault="00B06E69" w:rsidP="003F3C6C">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1</w:t>
            </w:r>
          </w:p>
        </w:tc>
        <w:tc>
          <w:tcPr>
            <w:tcW w:w="11199" w:type="dxa"/>
            <w:tcBorders>
              <w:bottom w:val="dotted" w:sz="4" w:space="0" w:color="auto"/>
            </w:tcBorders>
          </w:tcPr>
          <w:p w14:paraId="7871BBD0" w14:textId="77777777" w:rsidR="003F3C6C" w:rsidRPr="00C11962" w:rsidRDefault="003F3C6C" w:rsidP="003F3C6C">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２　調査研究の効果的な推進</w:t>
            </w:r>
          </w:p>
          <w:p w14:paraId="3E3F0E54" w14:textId="77777777" w:rsidR="003F3C6C" w:rsidRPr="00C11962" w:rsidRDefault="003F3C6C" w:rsidP="003F3C6C">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（２）質の高い調査研究の実施</w:t>
            </w:r>
          </w:p>
          <w:p w14:paraId="1415786C" w14:textId="546DD5DA" w:rsidR="003F3C6C" w:rsidRPr="00C11962" w:rsidRDefault="00A81D1B" w:rsidP="00A81D1B">
            <w:pPr>
              <w:spacing w:line="280" w:lineRule="exact"/>
              <w:ind w:leftChars="100" w:left="21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②</w:t>
            </w:r>
            <w:r w:rsidR="003F3C6C" w:rsidRPr="00C11962">
              <w:rPr>
                <w:rFonts w:ascii="HG丸ｺﾞｼｯｸM-PRO" w:eastAsia="HG丸ｺﾞｼｯｸM-PRO" w:hAnsi="HG丸ｺﾞｼｯｸM-PRO"/>
                <w:sz w:val="20"/>
                <w:szCs w:val="20"/>
              </w:rPr>
              <w:t xml:space="preserve"> 調査研究</w:t>
            </w:r>
            <w:r w:rsidRPr="00C11962">
              <w:rPr>
                <w:rFonts w:ascii="HG丸ｺﾞｼｯｸM-PRO" w:eastAsia="HG丸ｺﾞｼｯｸM-PRO" w:hAnsi="HG丸ｺﾞｼｯｸM-PRO" w:hint="eastAsia"/>
                <w:sz w:val="20"/>
                <w:szCs w:val="20"/>
              </w:rPr>
              <w:t>資金</w:t>
            </w:r>
            <w:r w:rsidRPr="00C11962">
              <w:rPr>
                <w:rFonts w:ascii="HG丸ｺﾞｼｯｸM-PRO" w:eastAsia="HG丸ｺﾞｼｯｸM-PRO" w:hAnsi="HG丸ｺﾞｼｯｸM-PRO"/>
                <w:sz w:val="20"/>
                <w:szCs w:val="20"/>
              </w:rPr>
              <w:t>の</w:t>
            </w:r>
            <w:r w:rsidRPr="00C11962">
              <w:rPr>
                <w:rFonts w:ascii="HG丸ｺﾞｼｯｸM-PRO" w:eastAsia="HG丸ｺﾞｼｯｸM-PRO" w:hAnsi="HG丸ｺﾞｼｯｸM-PRO" w:hint="eastAsia"/>
                <w:sz w:val="20"/>
                <w:szCs w:val="20"/>
              </w:rPr>
              <w:t>確保</w:t>
            </w:r>
          </w:p>
          <w:p w14:paraId="16B97ACA" w14:textId="0AC9226F" w:rsidR="003F3C6C" w:rsidRPr="00C11962" w:rsidRDefault="003F3C6C" w:rsidP="003F3C6C">
            <w:pPr>
              <w:spacing w:line="280" w:lineRule="exact"/>
              <w:ind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sz w:val="20"/>
                <w:szCs w:val="20"/>
              </w:rPr>
              <w:t xml:space="preserve">a </w:t>
            </w:r>
            <w:r w:rsidR="00A81D1B" w:rsidRPr="00C11962">
              <w:rPr>
                <w:rFonts w:ascii="HG丸ｺﾞｼｯｸM-PRO" w:eastAsia="HG丸ｺﾞｼｯｸM-PRO" w:hAnsi="HG丸ｺﾞｼｯｸM-PRO" w:hint="eastAsia"/>
                <w:sz w:val="20"/>
                <w:szCs w:val="20"/>
              </w:rPr>
              <w:t>外部資金の募集情報の</w:t>
            </w:r>
            <w:r w:rsidR="00A1479B" w:rsidRPr="00C11962">
              <w:rPr>
                <w:rFonts w:ascii="HG丸ｺﾞｼｯｸM-PRO" w:eastAsia="HG丸ｺﾞｼｯｸM-PRO" w:hAnsi="HG丸ｺﾞｼｯｸM-PRO" w:hint="eastAsia"/>
                <w:sz w:val="20"/>
                <w:szCs w:val="20"/>
              </w:rPr>
              <w:t>収集と申請書の推敲及び応募者の実績確保の支援</w:t>
            </w:r>
          </w:p>
          <w:p w14:paraId="09936C02" w14:textId="018087F8" w:rsidR="00A81D1B" w:rsidRPr="00C11962" w:rsidRDefault="00A1479B" w:rsidP="00A81D1B">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B6F7873" w14:textId="3EB39E96" w:rsidR="00A81D1B" w:rsidRPr="00C11962" w:rsidRDefault="00A81D1B" w:rsidP="003F3C6C">
            <w:pPr>
              <w:spacing w:line="280" w:lineRule="exact"/>
              <w:ind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b</w:t>
            </w:r>
            <w:r w:rsidRPr="00C11962">
              <w:rPr>
                <w:rFonts w:ascii="HG丸ｺﾞｼｯｸM-PRO" w:eastAsia="HG丸ｺﾞｼｯｸM-PRO" w:hAnsi="HG丸ｺﾞｼｯｸM-PRO"/>
                <w:sz w:val="20"/>
                <w:szCs w:val="20"/>
              </w:rPr>
              <w:t xml:space="preserve"> </w:t>
            </w:r>
            <w:r w:rsidRPr="00C11962">
              <w:rPr>
                <w:rFonts w:ascii="HG丸ｺﾞｼｯｸM-PRO" w:eastAsia="HG丸ｺﾞｼｯｸM-PRO" w:hAnsi="HG丸ｺﾞｼｯｸM-PRO" w:hint="eastAsia"/>
                <w:sz w:val="20"/>
                <w:szCs w:val="20"/>
              </w:rPr>
              <w:t>調査研究課題への外部</w:t>
            </w:r>
            <w:r w:rsidR="00A1479B" w:rsidRPr="00C11962">
              <w:rPr>
                <w:rFonts w:ascii="HG丸ｺﾞｼｯｸM-PRO" w:eastAsia="HG丸ｺﾞｼｯｸM-PRO" w:hAnsi="HG丸ｺﾞｼｯｸM-PRO" w:hint="eastAsia"/>
                <w:sz w:val="20"/>
                <w:szCs w:val="20"/>
              </w:rPr>
              <w:t>有識者からの指導・助言</w:t>
            </w:r>
          </w:p>
          <w:p w14:paraId="6AC1366F" w14:textId="0AA1ACE8" w:rsidR="00A1479B" w:rsidRPr="00C11962" w:rsidRDefault="00A1479B" w:rsidP="00A1479B">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大学教員などの外部有識者で構成された研究アドバイザリー委員会を開催し、競争的外部研究資金に応募する課題について、応募先の選定、研究目標の設定や取組み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p w14:paraId="4A4CBB83" w14:textId="4F9218BD" w:rsidR="003F3C6C" w:rsidRPr="00C11962" w:rsidRDefault="003F3C6C" w:rsidP="00956A8F">
            <w:pPr>
              <w:spacing w:line="260" w:lineRule="exact"/>
              <w:ind w:left="200" w:hangingChars="100" w:hanging="200"/>
              <w:rPr>
                <w:rFonts w:ascii="HG丸ｺﾞｼｯｸM-PRO" w:eastAsia="HG丸ｺﾞｼｯｸM-PRO" w:hAnsi="HG丸ｺﾞｼｯｸM-PRO"/>
                <w:sz w:val="20"/>
                <w:szCs w:val="20"/>
              </w:rPr>
            </w:pPr>
          </w:p>
        </w:tc>
      </w:tr>
      <w:tr w:rsidR="004751E8" w:rsidRPr="00C11962" w14:paraId="186E0C94" w14:textId="77777777" w:rsidTr="00956A8F">
        <w:trPr>
          <w:trHeight w:val="1969"/>
        </w:trPr>
        <w:tc>
          <w:tcPr>
            <w:tcW w:w="2978" w:type="dxa"/>
            <w:tcBorders>
              <w:top w:val="dotted" w:sz="4" w:space="0" w:color="auto"/>
            </w:tcBorders>
          </w:tcPr>
          <w:p w14:paraId="31993960" w14:textId="77777777" w:rsidR="00956A8F" w:rsidRPr="00C11962" w:rsidRDefault="00956A8F" w:rsidP="00230088">
            <w:pPr>
              <w:spacing w:line="280" w:lineRule="exact"/>
              <w:ind w:left="210" w:hangingChars="100" w:hanging="210"/>
              <w:rPr>
                <w:rFonts w:ascii="HG丸ｺﾞｼｯｸM-PRO" w:eastAsia="HG丸ｺﾞｼｯｸM-PRO"/>
                <w:szCs w:val="21"/>
              </w:rPr>
            </w:pPr>
          </w:p>
        </w:tc>
        <w:tc>
          <w:tcPr>
            <w:tcW w:w="708" w:type="dxa"/>
            <w:tcBorders>
              <w:top w:val="dotted" w:sz="4" w:space="0" w:color="auto"/>
            </w:tcBorders>
          </w:tcPr>
          <w:p w14:paraId="5E3AD64A" w14:textId="77777777" w:rsidR="00956A8F" w:rsidRPr="00C11962" w:rsidRDefault="00956A8F" w:rsidP="003F3C6C">
            <w:pPr>
              <w:spacing w:line="280" w:lineRule="exact"/>
              <w:rPr>
                <w:rFonts w:ascii="HG丸ｺﾞｼｯｸM-PRO" w:eastAsia="HG丸ｺﾞｼｯｸM-PRO" w:hAnsi="HG丸ｺﾞｼｯｸM-PRO"/>
              </w:rPr>
            </w:pPr>
          </w:p>
        </w:tc>
        <w:tc>
          <w:tcPr>
            <w:tcW w:w="11199" w:type="dxa"/>
            <w:tcBorders>
              <w:top w:val="dotted" w:sz="4" w:space="0" w:color="auto"/>
            </w:tcBorders>
          </w:tcPr>
          <w:p w14:paraId="4E529922" w14:textId="77777777" w:rsidR="00956A8F" w:rsidRPr="00C11962" w:rsidRDefault="00956A8F" w:rsidP="00956A8F">
            <w:pPr>
              <w:spacing w:line="280" w:lineRule="exact"/>
              <w:ind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sz w:val="20"/>
                <w:szCs w:val="20"/>
              </w:rPr>
              <w:t xml:space="preserve">c </w:t>
            </w:r>
            <w:r w:rsidRPr="00C11962">
              <w:rPr>
                <w:rFonts w:ascii="HG丸ｺﾞｼｯｸM-PRO" w:eastAsia="HG丸ｺﾞｼｯｸM-PRO" w:hAnsi="HG丸ｺﾞｼｯｸM-PRO" w:hint="eastAsia"/>
                <w:sz w:val="20"/>
                <w:szCs w:val="20"/>
              </w:rPr>
              <w:t>他の研究機関とのネットワーク構築</w:t>
            </w:r>
          </w:p>
          <w:p w14:paraId="51C98CBC" w14:textId="77777777" w:rsidR="00956A8F" w:rsidRPr="00C11962" w:rsidRDefault="00956A8F" w:rsidP="00956A8F">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国や都道府県の研究機関、大学、事業者などとネットワークを構築し、情報交換や競争的外部研究資金等への共同研究の応募、実施すべき研究課題のテーマの協議などを行う。</w:t>
            </w:r>
          </w:p>
          <w:p w14:paraId="3C28EAE7" w14:textId="77777777" w:rsidR="00956A8F" w:rsidRPr="00C11962" w:rsidRDefault="00956A8F" w:rsidP="00956A8F">
            <w:pPr>
              <w:spacing w:line="280" w:lineRule="exact"/>
              <w:ind w:firstLineChars="100" w:firstLine="200"/>
              <w:rPr>
                <w:rFonts w:ascii="HG丸ｺﾞｼｯｸM-PRO" w:eastAsia="HG丸ｺﾞｼｯｸM-PRO" w:hAnsi="HG丸ｺﾞｼｯｸM-PRO"/>
                <w:sz w:val="20"/>
                <w:szCs w:val="20"/>
              </w:rPr>
            </w:pPr>
          </w:p>
          <w:p w14:paraId="08C87B42" w14:textId="77777777" w:rsidR="00956A8F" w:rsidRPr="00C11962" w:rsidRDefault="00956A8F" w:rsidP="00956A8F">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【業務運営の進捗】</w:t>
            </w:r>
          </w:p>
          <w:p w14:paraId="0E2D5691" w14:textId="5AB55370" w:rsidR="00956A8F" w:rsidRPr="00C11962" w:rsidRDefault="00956A8F" w:rsidP="00956A8F">
            <w:pPr>
              <w:spacing w:line="260" w:lineRule="exact"/>
              <w:ind w:left="200" w:hangingChars="100" w:hanging="200"/>
              <w:rPr>
                <w:rFonts w:ascii="ＭＳ 明朝" w:eastAsia="ＭＳ 明朝" w:hAnsi="ＭＳ 明朝"/>
                <w:sz w:val="20"/>
                <w:szCs w:val="20"/>
              </w:rPr>
            </w:pPr>
            <w:r w:rsidRPr="00C11962">
              <w:rPr>
                <w:rFonts w:ascii="ＭＳ 明朝" w:eastAsia="ＭＳ 明朝" w:hAnsi="ＭＳ 明朝" w:hint="eastAsia"/>
                <w:sz w:val="20"/>
                <w:szCs w:val="20"/>
              </w:rPr>
              <w:t>・引き続き、</w:t>
            </w:r>
            <w:r w:rsidR="006066A5" w:rsidRPr="00C11962">
              <w:rPr>
                <w:rFonts w:ascii="ＭＳ 明朝" w:eastAsia="ＭＳ 明朝" w:hAnsi="ＭＳ 明朝" w:hint="eastAsia"/>
                <w:sz w:val="20"/>
                <w:szCs w:val="20"/>
              </w:rPr>
              <w:t>研究</w:t>
            </w:r>
            <w:r w:rsidRPr="00C11962">
              <w:rPr>
                <w:rFonts w:ascii="ＭＳ 明朝" w:eastAsia="ＭＳ 明朝" w:hAnsi="ＭＳ 明朝" w:hint="eastAsia"/>
                <w:sz w:val="20"/>
                <w:szCs w:val="20"/>
              </w:rPr>
              <w:t>アドバイザリー委員会の開催や、申請書作成等に関する研修の実施など、競争的</w:t>
            </w:r>
            <w:r w:rsidR="006066A5" w:rsidRPr="00C11962">
              <w:rPr>
                <w:rFonts w:ascii="ＭＳ 明朝" w:eastAsia="ＭＳ 明朝" w:hAnsi="ＭＳ 明朝" w:hint="eastAsia"/>
                <w:sz w:val="20"/>
                <w:szCs w:val="20"/>
              </w:rPr>
              <w:t>外部研究</w:t>
            </w:r>
            <w:r w:rsidRPr="00C11962">
              <w:rPr>
                <w:rFonts w:ascii="ＭＳ 明朝" w:eastAsia="ＭＳ 明朝" w:hAnsi="ＭＳ 明朝" w:hint="eastAsia"/>
                <w:sz w:val="20"/>
                <w:szCs w:val="20"/>
              </w:rPr>
              <w:t>資金の確保に向けた取組みを行う。</w:t>
            </w:r>
          </w:p>
          <w:p w14:paraId="123BBA7D" w14:textId="77777777" w:rsidR="00956A8F" w:rsidRPr="00C11962" w:rsidRDefault="00956A8F" w:rsidP="003F3C6C">
            <w:pPr>
              <w:spacing w:line="280" w:lineRule="exact"/>
              <w:rPr>
                <w:rFonts w:ascii="HG丸ｺﾞｼｯｸM-PRO" w:eastAsia="HG丸ｺﾞｼｯｸM-PRO" w:hAnsi="HG丸ｺﾞｼｯｸM-PRO"/>
                <w:sz w:val="20"/>
                <w:szCs w:val="20"/>
              </w:rPr>
            </w:pPr>
          </w:p>
        </w:tc>
      </w:tr>
      <w:tr w:rsidR="004751E8" w:rsidRPr="00C11962" w14:paraId="20ADD76F" w14:textId="77777777" w:rsidTr="00956A8F">
        <w:trPr>
          <w:trHeight w:val="1969"/>
        </w:trPr>
        <w:tc>
          <w:tcPr>
            <w:tcW w:w="2978" w:type="dxa"/>
            <w:tcBorders>
              <w:bottom w:val="dotted" w:sz="4" w:space="0" w:color="auto"/>
            </w:tcBorders>
          </w:tcPr>
          <w:p w14:paraId="3ECAAA58" w14:textId="5622C651" w:rsidR="00230088" w:rsidRPr="00C11962" w:rsidRDefault="00230088" w:rsidP="00230088">
            <w:pPr>
              <w:spacing w:line="280" w:lineRule="exact"/>
              <w:ind w:left="210" w:hangingChars="100" w:hanging="210"/>
              <w:rPr>
                <w:rFonts w:ascii="HG丸ｺﾞｼｯｸM-PRO" w:eastAsia="HG丸ｺﾞｼｯｸM-PRO"/>
                <w:szCs w:val="21"/>
              </w:rPr>
            </w:pPr>
            <w:r w:rsidRPr="00C11962">
              <w:rPr>
                <w:rFonts w:ascii="HG丸ｺﾞｼｯｸM-PRO" w:eastAsia="HG丸ｺﾞｼｯｸM-PRO" w:hint="eastAsia"/>
                <w:szCs w:val="21"/>
              </w:rPr>
              <w:t>・赤色</w:t>
            </w:r>
            <w:r w:rsidRPr="00C11962">
              <w:rPr>
                <w:rFonts w:ascii="HG丸ｺﾞｼｯｸM-PRO" w:eastAsia="HG丸ｺﾞｼｯｸM-PRO"/>
                <w:szCs w:val="21"/>
              </w:rPr>
              <w:t>LED照射技術が「2020年農業技術10大ニュース」に選定されたこと、学会での職員の受賞は、調査研究の取組みの成果であり評価している。</w:t>
            </w:r>
          </w:p>
        </w:tc>
        <w:tc>
          <w:tcPr>
            <w:tcW w:w="708" w:type="dxa"/>
            <w:tcBorders>
              <w:bottom w:val="dotted" w:sz="4" w:space="0" w:color="auto"/>
            </w:tcBorders>
          </w:tcPr>
          <w:p w14:paraId="6D544AD1" w14:textId="77777777" w:rsidR="00956A8F" w:rsidRPr="00C11962" w:rsidRDefault="006F7525" w:rsidP="003F3C6C">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1</w:t>
            </w:r>
          </w:p>
          <w:p w14:paraId="58EEB396" w14:textId="77777777" w:rsidR="00956A8F" w:rsidRPr="00C11962" w:rsidRDefault="0077324E" w:rsidP="003F3C6C">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7FF5CD27" w14:textId="05243415" w:rsidR="00230088" w:rsidRPr="00C11962" w:rsidRDefault="00FC1F9D" w:rsidP="003F3C6C">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2</w:t>
            </w:r>
          </w:p>
        </w:tc>
        <w:tc>
          <w:tcPr>
            <w:tcW w:w="11199" w:type="dxa"/>
            <w:tcBorders>
              <w:bottom w:val="dotted" w:sz="4" w:space="0" w:color="auto"/>
            </w:tcBorders>
          </w:tcPr>
          <w:p w14:paraId="636A8A34" w14:textId="77777777" w:rsidR="005053D0" w:rsidRPr="00C11962" w:rsidRDefault="005053D0" w:rsidP="005053D0">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２　調査研究の効果的な推進</w:t>
            </w:r>
          </w:p>
          <w:p w14:paraId="01E0ADF9" w14:textId="77777777" w:rsidR="006F7525" w:rsidRPr="00C11962" w:rsidRDefault="006F7525" w:rsidP="006F7525">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（２）質の高い調査研究の実施</w:t>
            </w:r>
          </w:p>
          <w:p w14:paraId="237EDB36" w14:textId="77777777" w:rsidR="006F7525" w:rsidRPr="00C11962" w:rsidRDefault="006F7525" w:rsidP="006F7525">
            <w:pPr>
              <w:spacing w:line="280" w:lineRule="exact"/>
              <w:ind w:leftChars="100" w:left="21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②</w:t>
            </w:r>
            <w:r w:rsidRPr="00C11962">
              <w:rPr>
                <w:rFonts w:ascii="HG丸ｺﾞｼｯｸM-PRO" w:eastAsia="HG丸ｺﾞｼｯｸM-PRO" w:hAnsi="HG丸ｺﾞｼｯｸM-PRO"/>
                <w:sz w:val="20"/>
                <w:szCs w:val="20"/>
              </w:rPr>
              <w:t xml:space="preserve"> 調査研究</w:t>
            </w:r>
            <w:r w:rsidRPr="00C11962">
              <w:rPr>
                <w:rFonts w:ascii="HG丸ｺﾞｼｯｸM-PRO" w:eastAsia="HG丸ｺﾞｼｯｸM-PRO" w:hAnsi="HG丸ｺﾞｼｯｸM-PRO" w:hint="eastAsia"/>
                <w:sz w:val="20"/>
                <w:szCs w:val="20"/>
              </w:rPr>
              <w:t>資金</w:t>
            </w:r>
            <w:r w:rsidRPr="00C11962">
              <w:rPr>
                <w:rFonts w:ascii="HG丸ｺﾞｼｯｸM-PRO" w:eastAsia="HG丸ｺﾞｼｯｸM-PRO" w:hAnsi="HG丸ｺﾞｼｯｸM-PRO"/>
                <w:sz w:val="20"/>
                <w:szCs w:val="20"/>
              </w:rPr>
              <w:t>の</w:t>
            </w:r>
            <w:r w:rsidRPr="00C11962">
              <w:rPr>
                <w:rFonts w:ascii="HG丸ｺﾞｼｯｸM-PRO" w:eastAsia="HG丸ｺﾞｼｯｸM-PRO" w:hAnsi="HG丸ｺﾞｼｯｸM-PRO" w:hint="eastAsia"/>
                <w:sz w:val="20"/>
                <w:szCs w:val="20"/>
              </w:rPr>
              <w:t>確保</w:t>
            </w:r>
          </w:p>
          <w:p w14:paraId="54AC7179" w14:textId="77777777" w:rsidR="006F7525" w:rsidRPr="00C11962" w:rsidRDefault="006F7525" w:rsidP="006F7525">
            <w:pPr>
              <w:spacing w:line="280" w:lineRule="exact"/>
              <w:ind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sz w:val="20"/>
                <w:szCs w:val="20"/>
              </w:rPr>
              <w:t xml:space="preserve">a </w:t>
            </w:r>
            <w:r w:rsidRPr="00C11962">
              <w:rPr>
                <w:rFonts w:ascii="HG丸ｺﾞｼｯｸM-PRO" w:eastAsia="HG丸ｺﾞｼｯｸM-PRO" w:hAnsi="HG丸ｺﾞｼｯｸM-PRO" w:hint="eastAsia"/>
                <w:sz w:val="20"/>
                <w:szCs w:val="20"/>
              </w:rPr>
              <w:t>外部資金の募集情報の収集と申請書の推敲及び応募者の実績確保の支援</w:t>
            </w:r>
          </w:p>
          <w:p w14:paraId="768A0B0A" w14:textId="77777777" w:rsidR="006F7525" w:rsidRPr="00C11962" w:rsidRDefault="006F7525" w:rsidP="006F7525">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8D687E7" w14:textId="77777777" w:rsidR="006F7525" w:rsidRPr="00C11962" w:rsidRDefault="006F7525" w:rsidP="006F7525">
            <w:pPr>
              <w:spacing w:line="280" w:lineRule="exact"/>
              <w:ind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b</w:t>
            </w:r>
            <w:r w:rsidRPr="00C11962">
              <w:rPr>
                <w:rFonts w:ascii="HG丸ｺﾞｼｯｸM-PRO" w:eastAsia="HG丸ｺﾞｼｯｸM-PRO" w:hAnsi="HG丸ｺﾞｼｯｸM-PRO"/>
                <w:sz w:val="20"/>
                <w:szCs w:val="20"/>
              </w:rPr>
              <w:t xml:space="preserve"> </w:t>
            </w:r>
            <w:r w:rsidRPr="00C11962">
              <w:rPr>
                <w:rFonts w:ascii="HG丸ｺﾞｼｯｸM-PRO" w:eastAsia="HG丸ｺﾞｼｯｸM-PRO" w:hAnsi="HG丸ｺﾞｼｯｸM-PRO" w:hint="eastAsia"/>
                <w:sz w:val="20"/>
                <w:szCs w:val="20"/>
              </w:rPr>
              <w:t>調査研究課題への外部有識者からの指導・助言</w:t>
            </w:r>
          </w:p>
          <w:p w14:paraId="492879C4" w14:textId="77777777" w:rsidR="006F7525" w:rsidRPr="00C11962" w:rsidRDefault="006F7525" w:rsidP="006F7525">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大学教員などの外部有識者で構成された研究アドバイザリー委員会を開催し、競争的外部研究資金に応募する課題について、応募先の選定、研究目標の設定や取組み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p w14:paraId="30D42DAB" w14:textId="77777777" w:rsidR="006F7525" w:rsidRPr="00C11962" w:rsidRDefault="006F7525" w:rsidP="006F7525">
            <w:pPr>
              <w:spacing w:line="280" w:lineRule="exact"/>
              <w:ind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sz w:val="20"/>
                <w:szCs w:val="20"/>
              </w:rPr>
              <w:t xml:space="preserve">c </w:t>
            </w:r>
            <w:r w:rsidRPr="00C11962">
              <w:rPr>
                <w:rFonts w:ascii="HG丸ｺﾞｼｯｸM-PRO" w:eastAsia="HG丸ｺﾞｼｯｸM-PRO" w:hAnsi="HG丸ｺﾞｼｯｸM-PRO" w:hint="eastAsia"/>
                <w:sz w:val="20"/>
                <w:szCs w:val="20"/>
              </w:rPr>
              <w:t>他の研究機関とのネットワーク構築</w:t>
            </w:r>
          </w:p>
          <w:p w14:paraId="56E8CE50" w14:textId="20E9BAA9" w:rsidR="006F7525" w:rsidRPr="00C11962" w:rsidRDefault="006F7525" w:rsidP="006F7525">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国や都道府県の研究機関、大学、事業者などとネットワークを構築し、情報交換や競争的外部研究資金等への共同研究の応募、実施すべき研究課題のテーマの協議などを行う。</w:t>
            </w:r>
          </w:p>
          <w:p w14:paraId="41AAB6D8" w14:textId="77777777" w:rsidR="008B2CA7" w:rsidRPr="00C11962" w:rsidRDefault="008B2CA7" w:rsidP="006F7525">
            <w:pPr>
              <w:spacing w:line="280" w:lineRule="exact"/>
              <w:ind w:leftChars="200" w:left="420" w:firstLineChars="100" w:firstLine="200"/>
              <w:rPr>
                <w:rFonts w:ascii="HG丸ｺﾞｼｯｸM-PRO" w:eastAsia="HG丸ｺﾞｼｯｸM-PRO" w:hAnsi="HG丸ｺﾞｼｯｸM-PRO"/>
                <w:sz w:val="20"/>
                <w:szCs w:val="20"/>
              </w:rPr>
            </w:pPr>
          </w:p>
          <w:p w14:paraId="78377A33" w14:textId="6DEF47CD" w:rsidR="006F7525" w:rsidRPr="00C11962" w:rsidRDefault="006F7525" w:rsidP="006F7525">
            <w:pPr>
              <w:spacing w:line="280" w:lineRule="exact"/>
              <w:ind w:leftChars="100" w:left="21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③調査研究の評価</w:t>
            </w:r>
          </w:p>
          <w:p w14:paraId="7169D06B" w14:textId="56EB0158" w:rsidR="006F7525" w:rsidRPr="00C11962" w:rsidRDefault="006F7525" w:rsidP="006F7525">
            <w:pPr>
              <w:spacing w:line="280" w:lineRule="exact"/>
              <w:ind w:leftChars="200" w:left="42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受託研究及び行政依頼事項の取組みについては、それぞれ、受託研究利用者又は大阪府からの評価を受ける。競争的外部研究資金で実施する調査研究課題は、前述の研究アドバイザリー委員会により、実施中あるいは終了した時点において、研究目標や研究計画、成果普及などについて評価を受ける。</w:t>
            </w:r>
          </w:p>
          <w:p w14:paraId="55A4990E" w14:textId="77777777" w:rsidR="008B2CA7" w:rsidRPr="00C11962" w:rsidRDefault="008B2CA7" w:rsidP="005053D0">
            <w:pPr>
              <w:spacing w:line="280" w:lineRule="exact"/>
              <w:rPr>
                <w:rFonts w:ascii="HG丸ｺﾞｼｯｸM-PRO" w:eastAsia="HG丸ｺﾞｼｯｸM-PRO" w:hAnsi="HG丸ｺﾞｼｯｸM-PRO"/>
                <w:sz w:val="20"/>
                <w:szCs w:val="20"/>
              </w:rPr>
            </w:pPr>
          </w:p>
          <w:p w14:paraId="391724D7" w14:textId="7FAE1D3D" w:rsidR="005053D0" w:rsidRPr="00C11962" w:rsidRDefault="005053D0" w:rsidP="005053D0">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（３）調査研究成果の利活用</w:t>
            </w:r>
          </w:p>
          <w:p w14:paraId="47ED2366" w14:textId="77777777" w:rsidR="005053D0" w:rsidRPr="00C11962" w:rsidRDefault="005053D0" w:rsidP="005053D0">
            <w:pPr>
              <w:spacing w:line="280" w:lineRule="exact"/>
              <w:ind w:leftChars="100" w:left="21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①</w:t>
            </w:r>
            <w:r w:rsidRPr="00C11962">
              <w:rPr>
                <w:rFonts w:ascii="HG丸ｺﾞｼｯｸM-PRO" w:eastAsia="HG丸ｺﾞｼｯｸM-PRO" w:hAnsi="HG丸ｺﾞｼｯｸM-PRO"/>
                <w:sz w:val="20"/>
                <w:szCs w:val="20"/>
              </w:rPr>
              <w:t xml:space="preserve"> 調査研究成果の普及</w:t>
            </w:r>
          </w:p>
          <w:p w14:paraId="13CC538C" w14:textId="29ABBC86" w:rsidR="00230088" w:rsidRPr="00C11962" w:rsidRDefault="00B06E69" w:rsidP="00956A8F">
            <w:pPr>
              <w:spacing w:line="280" w:lineRule="exact"/>
              <w:ind w:leftChars="250" w:left="525"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調査研究を通じて得た知見、技術及び優良品種などは、学術論文や学術集会などで積極的に成果発表するとともに、</w:t>
            </w:r>
          </w:p>
        </w:tc>
      </w:tr>
      <w:tr w:rsidR="004751E8" w:rsidRPr="00C11962" w14:paraId="4C85911F" w14:textId="77777777" w:rsidTr="00956A8F">
        <w:trPr>
          <w:trHeight w:val="1969"/>
        </w:trPr>
        <w:tc>
          <w:tcPr>
            <w:tcW w:w="2978" w:type="dxa"/>
            <w:tcBorders>
              <w:top w:val="dotted" w:sz="4" w:space="0" w:color="auto"/>
            </w:tcBorders>
          </w:tcPr>
          <w:p w14:paraId="6A651C47" w14:textId="77777777" w:rsidR="00956A8F" w:rsidRPr="00C11962" w:rsidRDefault="00956A8F" w:rsidP="00230088">
            <w:pPr>
              <w:spacing w:line="280" w:lineRule="exact"/>
              <w:ind w:left="210" w:hangingChars="100" w:hanging="210"/>
              <w:rPr>
                <w:rFonts w:ascii="HG丸ｺﾞｼｯｸM-PRO" w:eastAsia="HG丸ｺﾞｼｯｸM-PRO"/>
                <w:szCs w:val="21"/>
              </w:rPr>
            </w:pPr>
          </w:p>
        </w:tc>
        <w:tc>
          <w:tcPr>
            <w:tcW w:w="708" w:type="dxa"/>
            <w:tcBorders>
              <w:top w:val="dotted" w:sz="4" w:space="0" w:color="auto"/>
            </w:tcBorders>
          </w:tcPr>
          <w:p w14:paraId="43FAD158" w14:textId="77777777" w:rsidR="00956A8F" w:rsidRPr="00C11962" w:rsidRDefault="00956A8F" w:rsidP="003F3C6C">
            <w:pPr>
              <w:spacing w:line="280" w:lineRule="exact"/>
              <w:rPr>
                <w:rFonts w:ascii="HG丸ｺﾞｼｯｸM-PRO" w:eastAsia="HG丸ｺﾞｼｯｸM-PRO" w:hAnsi="HG丸ｺﾞｼｯｸM-PRO"/>
              </w:rPr>
            </w:pPr>
          </w:p>
        </w:tc>
        <w:tc>
          <w:tcPr>
            <w:tcW w:w="11199" w:type="dxa"/>
            <w:tcBorders>
              <w:top w:val="dotted" w:sz="4" w:space="0" w:color="auto"/>
            </w:tcBorders>
          </w:tcPr>
          <w:p w14:paraId="3C6C2697" w14:textId="77777777" w:rsidR="00956A8F" w:rsidRPr="00C11962" w:rsidRDefault="00956A8F" w:rsidP="00956A8F">
            <w:pPr>
              <w:spacing w:line="280" w:lineRule="exact"/>
              <w:ind w:leftChars="250" w:left="525"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大阪府と連携して広く広報・普及に努める。また、調査研究成果は、府民生活の向上につながるよう、様々な手法を用い、わかりやすく発信する。</w:t>
            </w:r>
          </w:p>
          <w:p w14:paraId="1C113464" w14:textId="77777777" w:rsidR="00956A8F" w:rsidRPr="00C11962" w:rsidRDefault="00956A8F" w:rsidP="00956A8F">
            <w:pPr>
              <w:spacing w:line="280" w:lineRule="exact"/>
              <w:ind w:leftChars="200" w:left="420" w:firstLineChars="100" w:firstLine="200"/>
              <w:rPr>
                <w:rFonts w:ascii="HG丸ｺﾞｼｯｸM-PRO" w:eastAsia="HG丸ｺﾞｼｯｸM-PRO" w:hAnsi="HG丸ｺﾞｼｯｸM-PRO"/>
                <w:sz w:val="20"/>
                <w:szCs w:val="20"/>
              </w:rPr>
            </w:pPr>
          </w:p>
          <w:p w14:paraId="5B13A962" w14:textId="77777777" w:rsidR="00956A8F" w:rsidRPr="00C11962" w:rsidRDefault="00956A8F" w:rsidP="00956A8F">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【業務運営の進捗】</w:t>
            </w:r>
          </w:p>
          <w:p w14:paraId="1C55F244" w14:textId="794EE133" w:rsidR="00956A8F" w:rsidRPr="00C11962" w:rsidRDefault="00956A8F" w:rsidP="006066A5">
            <w:pPr>
              <w:spacing w:line="260" w:lineRule="exact"/>
              <w:ind w:left="200" w:hangingChars="100" w:hanging="200"/>
              <w:rPr>
                <w:rFonts w:ascii="ＭＳ 明朝" w:eastAsia="ＭＳ 明朝" w:hAnsi="ＭＳ 明朝"/>
                <w:sz w:val="20"/>
                <w:szCs w:val="20"/>
              </w:rPr>
            </w:pPr>
            <w:r w:rsidRPr="00C11962">
              <w:rPr>
                <w:rFonts w:ascii="ＭＳ 明朝" w:eastAsia="ＭＳ 明朝" w:hAnsi="ＭＳ 明朝" w:hint="eastAsia"/>
                <w:sz w:val="20"/>
                <w:szCs w:val="20"/>
              </w:rPr>
              <w:t>・今後も、目標や計画、成果の普及性などを</w:t>
            </w:r>
            <w:r w:rsidR="006066A5" w:rsidRPr="00C11962">
              <w:rPr>
                <w:rFonts w:ascii="ＭＳ 明朝" w:eastAsia="ＭＳ 明朝" w:hAnsi="ＭＳ 明朝" w:hint="eastAsia"/>
                <w:sz w:val="20"/>
                <w:szCs w:val="20"/>
              </w:rPr>
              <w:t>ふ</w:t>
            </w:r>
            <w:r w:rsidRPr="00C11962">
              <w:rPr>
                <w:rFonts w:ascii="ＭＳ 明朝" w:eastAsia="ＭＳ 明朝" w:hAnsi="ＭＳ 明朝" w:hint="eastAsia"/>
                <w:sz w:val="20"/>
                <w:szCs w:val="20"/>
              </w:rPr>
              <w:t>まえながら公設試験研究機関として取り組むべきテーマを選定し、</w:t>
            </w:r>
            <w:r w:rsidR="006066A5" w:rsidRPr="00C11962">
              <w:rPr>
                <w:rFonts w:ascii="ＭＳ 明朝" w:eastAsia="ＭＳ 明朝" w:hAnsi="ＭＳ 明朝" w:hint="eastAsia"/>
                <w:sz w:val="20"/>
                <w:szCs w:val="20"/>
              </w:rPr>
              <w:t>研究</w:t>
            </w:r>
            <w:r w:rsidRPr="00C11962">
              <w:rPr>
                <w:rFonts w:ascii="ＭＳ 明朝" w:eastAsia="ＭＳ 明朝" w:hAnsi="ＭＳ 明朝" w:hint="eastAsia"/>
                <w:sz w:val="20"/>
                <w:szCs w:val="20"/>
              </w:rPr>
              <w:t>アドバイザリー委員会での助言なども活用して、調査研究を進めていく。</w:t>
            </w:r>
          </w:p>
          <w:p w14:paraId="283BD021" w14:textId="77777777" w:rsidR="00956A8F" w:rsidRPr="00C11962" w:rsidRDefault="00956A8F" w:rsidP="00956A8F">
            <w:pPr>
              <w:spacing w:line="260" w:lineRule="exact"/>
              <w:ind w:left="200" w:hangingChars="100" w:hanging="200"/>
              <w:rPr>
                <w:rFonts w:ascii="HG丸ｺﾞｼｯｸM-PRO" w:eastAsia="HG丸ｺﾞｼｯｸM-PRO" w:hAnsi="HG丸ｺﾞｼｯｸM-PRO"/>
                <w:sz w:val="20"/>
                <w:szCs w:val="20"/>
              </w:rPr>
            </w:pPr>
            <w:r w:rsidRPr="00C11962">
              <w:rPr>
                <w:rFonts w:ascii="ＭＳ 明朝" w:eastAsia="ＭＳ 明朝" w:hAnsi="ＭＳ 明朝" w:hint="eastAsia"/>
                <w:sz w:val="20"/>
                <w:szCs w:val="20"/>
              </w:rPr>
              <w:t>・引き続き、成果の発信、学会等での論文発表等に努めていく。</w:t>
            </w:r>
          </w:p>
          <w:p w14:paraId="083DF8FC" w14:textId="77777777" w:rsidR="00956A8F" w:rsidRPr="00C11962" w:rsidRDefault="00956A8F" w:rsidP="005053D0">
            <w:pPr>
              <w:spacing w:line="280" w:lineRule="exact"/>
              <w:rPr>
                <w:rFonts w:ascii="HG丸ｺﾞｼｯｸM-PRO" w:eastAsia="HG丸ｺﾞｼｯｸM-PRO" w:hAnsi="HG丸ｺﾞｼｯｸM-PRO"/>
                <w:sz w:val="20"/>
                <w:szCs w:val="20"/>
              </w:rPr>
            </w:pPr>
          </w:p>
        </w:tc>
      </w:tr>
    </w:tbl>
    <w:p w14:paraId="5FFAC14C" w14:textId="419359CE" w:rsidR="00866689" w:rsidRPr="00C11962" w:rsidRDefault="00866689" w:rsidP="00866689">
      <w:pPr>
        <w:spacing w:line="240" w:lineRule="exact"/>
        <w:rPr>
          <w:rFonts w:ascii="HG丸ｺﾞｼｯｸM-PRO" w:eastAsia="HG丸ｺﾞｼｯｸM-PRO" w:hAnsi="HG丸ｺﾞｼｯｸM-PRO"/>
        </w:rPr>
      </w:pPr>
    </w:p>
    <w:p w14:paraId="4CE911DF" w14:textId="43A76A05" w:rsidR="0070383F" w:rsidRPr="00C11962" w:rsidRDefault="0070383F" w:rsidP="00866689">
      <w:pPr>
        <w:spacing w:line="240" w:lineRule="exact"/>
        <w:rPr>
          <w:rFonts w:ascii="HG丸ｺﾞｼｯｸM-PRO" w:eastAsia="HG丸ｺﾞｼｯｸM-PRO" w:hAnsi="HG丸ｺﾞｼｯｸM-PRO"/>
        </w:rPr>
      </w:pPr>
    </w:p>
    <w:p w14:paraId="089B23E7" w14:textId="77777777" w:rsidR="0070383F" w:rsidRPr="00C11962" w:rsidRDefault="0070383F" w:rsidP="00866689">
      <w:pPr>
        <w:spacing w:line="240" w:lineRule="exact"/>
        <w:rPr>
          <w:rFonts w:ascii="HG丸ｺﾞｼｯｸM-PRO" w:eastAsia="HG丸ｺﾞｼｯｸM-PRO" w:hAnsi="HG丸ｺﾞｼｯｸM-PRO"/>
        </w:rPr>
      </w:pPr>
    </w:p>
    <w:p w14:paraId="286FD8B5" w14:textId="77777777" w:rsidR="00956A8F" w:rsidRPr="00C11962" w:rsidRDefault="00956A8F" w:rsidP="00866689">
      <w:pPr>
        <w:spacing w:line="240" w:lineRule="exact"/>
        <w:rPr>
          <w:rFonts w:ascii="HG丸ｺﾞｼｯｸM-PRO" w:eastAsia="HG丸ｺﾞｼｯｸM-PRO" w:hAnsi="HG丸ｺﾞｼｯｸM-PRO"/>
          <w:b/>
        </w:rPr>
      </w:pPr>
      <w:r w:rsidRPr="00C11962">
        <w:rPr>
          <w:rFonts w:ascii="HG丸ｺﾞｼｯｸM-PRO" w:eastAsia="HG丸ｺﾞｼｯｸM-PRO" w:hAnsi="HG丸ｺﾞｼｯｸM-PRO"/>
          <w:b/>
        </w:rPr>
        <w:br w:type="page"/>
      </w:r>
    </w:p>
    <w:p w14:paraId="6FC7D8BA" w14:textId="43978FAE" w:rsidR="00C20500" w:rsidRPr="00C11962" w:rsidRDefault="00D2557B" w:rsidP="00866689">
      <w:pPr>
        <w:spacing w:line="240" w:lineRule="exact"/>
        <w:rPr>
          <w:rFonts w:ascii="HG丸ｺﾞｼｯｸM-PRO" w:eastAsia="HG丸ｺﾞｼｯｸM-PRO" w:hAnsi="HG丸ｺﾞｼｯｸM-PRO"/>
          <w:b/>
        </w:rPr>
      </w:pPr>
      <w:r w:rsidRPr="00C11962">
        <w:rPr>
          <w:rFonts w:ascii="HG丸ｺﾞｼｯｸM-PRO" w:eastAsia="HG丸ｺﾞｼｯｸM-PRO" w:hAnsi="HG丸ｺﾞｼｯｸM-PRO" w:hint="eastAsia"/>
          <w:b/>
        </w:rPr>
        <w:t>２．業務運営の改善及び効率化に関する目標を達成するためとるべき措置</w:t>
      </w:r>
    </w:p>
    <w:p w14:paraId="34ED5890" w14:textId="77777777" w:rsidR="00D2557B" w:rsidRPr="00C11962" w:rsidRDefault="00D2557B" w:rsidP="00866689">
      <w:pPr>
        <w:spacing w:line="240" w:lineRule="exact"/>
        <w:rPr>
          <w:rFonts w:ascii="HG丸ｺﾞｼｯｸM-PRO" w:eastAsia="HG丸ｺﾞｼｯｸM-PRO" w:hAnsi="HG丸ｺﾞｼｯｸM-PRO"/>
        </w:rPr>
      </w:pPr>
    </w:p>
    <w:p w14:paraId="6641333A" w14:textId="752C9E9A" w:rsidR="004B08AD" w:rsidRPr="00C11962" w:rsidRDefault="00D2557B" w:rsidP="00D2557B">
      <w:pPr>
        <w:spacing w:line="240" w:lineRule="exact"/>
        <w:ind w:leftChars="100" w:left="210"/>
        <w:rPr>
          <w:rFonts w:ascii="HG丸ｺﾞｼｯｸM-PRO" w:eastAsia="HG丸ｺﾞｼｯｸM-PRO"/>
          <w:szCs w:val="21"/>
        </w:rPr>
      </w:pPr>
      <w:r w:rsidRPr="00C11962">
        <w:rPr>
          <w:rFonts w:ascii="HG丸ｺﾞｼｯｸM-PRO" w:eastAsia="HG丸ｺﾞｼｯｸM-PRO" w:hAnsi="HG丸ｺﾞｼｯｸM-PRO" w:hint="eastAsia"/>
        </w:rPr>
        <w:t>２―１</w:t>
      </w:r>
      <w:r w:rsidR="00E66A34" w:rsidRPr="00C11962">
        <w:rPr>
          <w:rFonts w:ascii="HG丸ｺﾞｼｯｸM-PRO" w:eastAsia="HG丸ｺﾞｼｯｸM-PRO" w:hAnsi="HG丸ｺﾞｼｯｸM-PRO" w:hint="eastAsia"/>
        </w:rPr>
        <w:t>．</w:t>
      </w:r>
      <w:r w:rsidR="00F70025" w:rsidRPr="00C11962">
        <w:rPr>
          <w:rFonts w:ascii="HG丸ｺﾞｼｯｸM-PRO" w:eastAsia="HG丸ｺﾞｼｯｸM-PRO" w:hint="eastAsia"/>
          <w:szCs w:val="21"/>
        </w:rPr>
        <w:t>業務運営、組織運営、財務内容等の改善と効率化</w:t>
      </w:r>
    </w:p>
    <w:p w14:paraId="4F7C1354" w14:textId="77777777" w:rsidR="002B4E3A" w:rsidRPr="00C11962" w:rsidRDefault="002B4E3A" w:rsidP="00866689">
      <w:pPr>
        <w:spacing w:line="240" w:lineRule="exact"/>
        <w:rPr>
          <w:rFonts w:ascii="HG丸ｺﾞｼｯｸM-PRO" w:eastAsia="HG丸ｺﾞｼｯｸM-PRO" w:hAnsi="HG丸ｺﾞｼｯｸM-PRO"/>
        </w:rPr>
      </w:pPr>
    </w:p>
    <w:tbl>
      <w:tblPr>
        <w:tblStyle w:val="a3"/>
        <w:tblW w:w="14885" w:type="dxa"/>
        <w:tblInd w:w="-289" w:type="dxa"/>
        <w:tblLook w:val="04A0" w:firstRow="1" w:lastRow="0" w:firstColumn="1" w:lastColumn="0" w:noHBand="0" w:noVBand="1"/>
      </w:tblPr>
      <w:tblGrid>
        <w:gridCol w:w="2978"/>
        <w:gridCol w:w="708"/>
        <w:gridCol w:w="11199"/>
      </w:tblGrid>
      <w:tr w:rsidR="004751E8" w:rsidRPr="00C11962" w14:paraId="4B17E598" w14:textId="77777777" w:rsidTr="001513ED">
        <w:tc>
          <w:tcPr>
            <w:tcW w:w="2978" w:type="dxa"/>
            <w:shd w:val="clear" w:color="auto" w:fill="D9D9D9" w:themeFill="background1" w:themeFillShade="D9"/>
          </w:tcPr>
          <w:p w14:paraId="6E5726D0" w14:textId="7B5FAFAC" w:rsidR="00170C38" w:rsidRPr="00C11962" w:rsidRDefault="001F61CC" w:rsidP="00903615">
            <w:pPr>
              <w:spacing w:line="260" w:lineRule="exact"/>
              <w:jc w:val="center"/>
              <w:rPr>
                <w:rFonts w:ascii="HG丸ｺﾞｼｯｸM-PRO" w:eastAsia="HG丸ｺﾞｼｯｸM-PRO" w:hAnsi="HG丸ｺﾞｼｯｸM-PRO"/>
              </w:rPr>
            </w:pPr>
            <w:r w:rsidRPr="00C11962">
              <w:rPr>
                <w:rFonts w:ascii="HG丸ｺﾞｼｯｸM-PRO" w:eastAsia="HG丸ｺﾞｼｯｸM-PRO" w:hAnsi="HG丸ｺﾞｼｯｸM-PRO" w:hint="eastAsia"/>
              </w:rPr>
              <w:t>令和</w:t>
            </w:r>
            <w:r w:rsidR="00F70025" w:rsidRPr="00C11962">
              <w:rPr>
                <w:rFonts w:ascii="HG丸ｺﾞｼｯｸM-PRO" w:eastAsia="HG丸ｺﾞｼｯｸM-PRO" w:hAnsi="HG丸ｺﾞｼｯｸM-PRO" w:hint="eastAsia"/>
              </w:rPr>
              <w:t>２</w:t>
            </w:r>
            <w:r w:rsidRPr="00C11962">
              <w:rPr>
                <w:rFonts w:ascii="HG丸ｺﾞｼｯｸM-PRO" w:eastAsia="HG丸ｺﾞｼｯｸM-PRO" w:hAnsi="HG丸ｺﾞｼｯｸM-PRO" w:hint="eastAsia"/>
              </w:rPr>
              <w:t>年度</w:t>
            </w:r>
            <w:r w:rsidR="00170C38" w:rsidRPr="00C11962">
              <w:rPr>
                <w:rFonts w:ascii="HG丸ｺﾞｼｯｸM-PRO" w:eastAsia="HG丸ｺﾞｼｯｸM-PRO" w:hAnsi="HG丸ｺﾞｼｯｸM-PRO" w:hint="eastAsia"/>
              </w:rPr>
              <w:t>評価における意見</w:t>
            </w:r>
          </w:p>
        </w:tc>
        <w:tc>
          <w:tcPr>
            <w:tcW w:w="708" w:type="dxa"/>
            <w:shd w:val="clear" w:color="auto" w:fill="D9D9D9" w:themeFill="background1" w:themeFillShade="D9"/>
          </w:tcPr>
          <w:p w14:paraId="2078E53D" w14:textId="77777777" w:rsidR="00170C38" w:rsidRPr="00C11962" w:rsidRDefault="00170C38" w:rsidP="00903615">
            <w:pPr>
              <w:spacing w:line="26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sz w:val="16"/>
              </w:rPr>
              <w:t>ページ</w:t>
            </w:r>
          </w:p>
        </w:tc>
        <w:tc>
          <w:tcPr>
            <w:tcW w:w="11199" w:type="dxa"/>
            <w:shd w:val="clear" w:color="auto" w:fill="D9D9D9" w:themeFill="background1" w:themeFillShade="D9"/>
          </w:tcPr>
          <w:p w14:paraId="58FF0962" w14:textId="700CA5EF" w:rsidR="00170C38" w:rsidRPr="00C11962" w:rsidRDefault="00CC01C8" w:rsidP="00903615">
            <w:pPr>
              <w:spacing w:line="260" w:lineRule="exact"/>
              <w:jc w:val="center"/>
              <w:rPr>
                <w:rFonts w:ascii="HG丸ｺﾞｼｯｸM-PRO" w:eastAsia="HG丸ｺﾞｼｯｸM-PRO" w:hAnsi="HG丸ｺﾞｼｯｸM-PRO"/>
              </w:rPr>
            </w:pPr>
            <w:r w:rsidRPr="00C11962">
              <w:rPr>
                <w:rFonts w:ascii="HG丸ｺﾞｼｯｸM-PRO" w:eastAsia="HG丸ｺﾞｼｯｸM-PRO" w:hAnsi="HG丸ｺﾞｼｯｸM-PRO" w:hint="eastAsia"/>
              </w:rPr>
              <w:t>令和</w:t>
            </w:r>
            <w:r w:rsidR="00F70025" w:rsidRPr="00C11962">
              <w:rPr>
                <w:rFonts w:ascii="HG丸ｺﾞｼｯｸM-PRO" w:eastAsia="HG丸ｺﾞｼｯｸM-PRO" w:hAnsi="HG丸ｺﾞｼｯｸM-PRO" w:hint="eastAsia"/>
              </w:rPr>
              <w:t>４</w:t>
            </w:r>
            <w:r w:rsidRPr="00C11962">
              <w:rPr>
                <w:rFonts w:ascii="HG丸ｺﾞｼｯｸM-PRO" w:eastAsia="HG丸ｺﾞｼｯｸM-PRO" w:hAnsi="HG丸ｺﾞｼｯｸM-PRO" w:hint="eastAsia"/>
              </w:rPr>
              <w:t>年度</w:t>
            </w:r>
            <w:r w:rsidR="00170C38" w:rsidRPr="00C11962">
              <w:rPr>
                <w:rFonts w:ascii="HG丸ｺﾞｼｯｸM-PRO" w:eastAsia="HG丸ｺﾞｼｯｸM-PRO" w:hAnsi="HG丸ｺﾞｼｯｸM-PRO" w:hint="eastAsia"/>
              </w:rPr>
              <w:t>計画並びに業務運営への反映状況</w:t>
            </w:r>
          </w:p>
        </w:tc>
      </w:tr>
      <w:tr w:rsidR="004751E8" w:rsidRPr="00C11962" w14:paraId="2317B24B" w14:textId="77777777" w:rsidTr="00230088">
        <w:trPr>
          <w:trHeight w:val="4327"/>
        </w:trPr>
        <w:tc>
          <w:tcPr>
            <w:tcW w:w="2978" w:type="dxa"/>
          </w:tcPr>
          <w:p w14:paraId="5F19CE5B" w14:textId="77777777" w:rsidR="00F70025" w:rsidRPr="00C11962" w:rsidRDefault="00531D69" w:rsidP="00F70025">
            <w:pPr>
              <w:spacing w:line="280" w:lineRule="exact"/>
              <w:ind w:left="210" w:hangingChars="100" w:hanging="210"/>
              <w:rPr>
                <w:rFonts w:ascii="HG丸ｺﾞｼｯｸM-PRO" w:eastAsia="HG丸ｺﾞｼｯｸM-PRO"/>
                <w:szCs w:val="21"/>
              </w:rPr>
            </w:pPr>
            <w:r w:rsidRPr="00C11962">
              <w:rPr>
                <w:rFonts w:ascii="HG丸ｺﾞｼｯｸM-PRO" w:eastAsia="HG丸ｺﾞｼｯｸM-PRO" w:hint="eastAsia"/>
                <w:szCs w:val="21"/>
              </w:rPr>
              <w:t>・</w:t>
            </w:r>
            <w:r w:rsidR="00F70025" w:rsidRPr="00C11962">
              <w:rPr>
                <w:rFonts w:ascii="HG丸ｺﾞｼｯｸM-PRO" w:eastAsia="HG丸ｺﾞｼｯｸM-PRO" w:hint="eastAsia"/>
                <w:szCs w:val="21"/>
              </w:rPr>
              <w:t>従前から取り組んでいるペーパーレス化において、新型コロナウイルス感染症拡大防止のためのイベント開催見送り等の影響もあるものの、さらに節減実績を挙げていることを評価している。</w:t>
            </w:r>
          </w:p>
          <w:p w14:paraId="353BE0D0" w14:textId="1CD8D227" w:rsidR="00E70C92" w:rsidRPr="00C11962" w:rsidRDefault="00E70C92" w:rsidP="00F70025">
            <w:pPr>
              <w:spacing w:line="280" w:lineRule="exact"/>
              <w:ind w:left="210" w:hangingChars="100" w:hanging="210"/>
              <w:rPr>
                <w:rFonts w:ascii="HG丸ｺﾞｼｯｸM-PRO" w:eastAsia="HG丸ｺﾞｼｯｸM-PRO" w:hAnsi="HG丸ｺﾞｼｯｸM-PRO"/>
              </w:rPr>
            </w:pPr>
          </w:p>
        </w:tc>
        <w:tc>
          <w:tcPr>
            <w:tcW w:w="708" w:type="dxa"/>
          </w:tcPr>
          <w:p w14:paraId="26F2538F" w14:textId="77777777" w:rsidR="00956A8F" w:rsidRPr="00C11962" w:rsidRDefault="008B2CA7"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3</w:t>
            </w:r>
          </w:p>
          <w:p w14:paraId="765E8F59" w14:textId="77777777" w:rsidR="00956A8F" w:rsidRPr="00C11962" w:rsidRDefault="0077324E"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552C5A9C" w14:textId="3D516363" w:rsidR="00E70C92" w:rsidRPr="00C11962" w:rsidRDefault="008B2CA7" w:rsidP="00183A8D">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5</w:t>
            </w:r>
          </w:p>
        </w:tc>
        <w:tc>
          <w:tcPr>
            <w:tcW w:w="11199" w:type="dxa"/>
          </w:tcPr>
          <w:p w14:paraId="00217FCB" w14:textId="4C1B0DAB" w:rsidR="00FC1F9D" w:rsidRPr="00C11962" w:rsidRDefault="00FC1F9D" w:rsidP="00183A8D">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第２　業務運営の改善及び効率化に関する目標を達成するためとるべき措置</w:t>
            </w:r>
          </w:p>
          <w:p w14:paraId="219D04B7" w14:textId="3D730206" w:rsidR="007E72DD" w:rsidRPr="00C11962" w:rsidRDefault="00D2557B" w:rsidP="00183A8D">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２　業務の効率化</w:t>
            </w:r>
          </w:p>
          <w:p w14:paraId="6385E262" w14:textId="77777777" w:rsidR="00FC1F9D" w:rsidRPr="00C11962" w:rsidRDefault="00FC1F9D" w:rsidP="00FC1F9D">
            <w:pPr>
              <w:spacing w:line="280" w:lineRule="exact"/>
              <w:ind w:leftChars="100" w:left="21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文書決裁や事務処理の簡素化・合理化の可能性について検討し、必要に応じて「事務決裁規程実施要綱」の改正等を行う。また、業務内容や作業手順のマニュアルを効率性の観点から適宜見直す。</w:t>
            </w:r>
          </w:p>
          <w:p w14:paraId="09D1EC56" w14:textId="77777777" w:rsidR="008B2CA7" w:rsidRPr="00C11962" w:rsidRDefault="008B2CA7" w:rsidP="00FC1F9D">
            <w:pPr>
              <w:spacing w:line="280" w:lineRule="exact"/>
              <w:rPr>
                <w:rFonts w:ascii="HG丸ｺﾞｼｯｸM-PRO" w:eastAsia="HG丸ｺﾞｼｯｸM-PRO" w:hAnsi="HG丸ｺﾞｼｯｸM-PRO"/>
                <w:sz w:val="20"/>
                <w:szCs w:val="20"/>
              </w:rPr>
            </w:pPr>
          </w:p>
          <w:p w14:paraId="67BBF15F" w14:textId="385757D9" w:rsidR="00FC1F9D" w:rsidRPr="00C11962" w:rsidRDefault="00FC1F9D" w:rsidP="00FC1F9D">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第３　財務内容の改善に関する事項</w:t>
            </w:r>
          </w:p>
          <w:p w14:paraId="27587855" w14:textId="4E7F145B" w:rsidR="00FC1F9D" w:rsidRPr="00C11962" w:rsidRDefault="00FC1F9D" w:rsidP="00FC1F9D">
            <w:pPr>
              <w:spacing w:line="280" w:lineRule="exact"/>
              <w:ind w:leftChars="300" w:left="63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（前略）予算執行にあたっては絶えず点検を行い、効率的な執行に努めるとともに、経費削減のため、職員研修などの機会を通じて職員全体のコスト意識を高める。</w:t>
            </w:r>
            <w:r w:rsidR="008B2CA7" w:rsidRPr="00C11962">
              <w:rPr>
                <w:rFonts w:ascii="HG丸ｺﾞｼｯｸM-PRO" w:eastAsia="HG丸ｺﾞｼｯｸM-PRO" w:hAnsi="HG丸ｺﾞｼｯｸM-PRO" w:hint="eastAsia"/>
                <w:sz w:val="20"/>
                <w:szCs w:val="20"/>
              </w:rPr>
              <w:t>（後略）</w:t>
            </w:r>
          </w:p>
          <w:p w14:paraId="7C3CC2EB" w14:textId="77777777" w:rsidR="008B2CA7" w:rsidRPr="00C11962" w:rsidRDefault="008B2CA7" w:rsidP="008B2CA7">
            <w:pPr>
              <w:spacing w:line="280" w:lineRule="exact"/>
              <w:rPr>
                <w:rFonts w:ascii="HG丸ｺﾞｼｯｸM-PRO" w:eastAsia="HG丸ｺﾞｼｯｸM-PRO" w:hAnsi="HG丸ｺﾞｼｯｸM-PRO"/>
                <w:sz w:val="20"/>
                <w:szCs w:val="20"/>
              </w:rPr>
            </w:pPr>
          </w:p>
          <w:p w14:paraId="0A13C2CE" w14:textId="51657C06" w:rsidR="008B2CA7" w:rsidRPr="00C11962" w:rsidRDefault="008B2CA7" w:rsidP="00D2557B">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第９　その他業務運営に関する事項</w:t>
            </w:r>
          </w:p>
          <w:p w14:paraId="18138FE8" w14:textId="41B64F7A" w:rsidR="00D2557B" w:rsidRPr="00C11962" w:rsidRDefault="00D2557B" w:rsidP="00D2557B">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３　環境に配慮した業務運営</w:t>
            </w:r>
          </w:p>
          <w:p w14:paraId="418466C9" w14:textId="29EDA363" w:rsidR="00D2557B" w:rsidRPr="00C11962" w:rsidRDefault="008B2CA7" w:rsidP="00D2557B">
            <w:pPr>
              <w:spacing w:line="280" w:lineRule="exact"/>
              <w:ind w:leftChars="100" w:left="21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環境保全に取り組むとともに脱炭素社会の実現を目指すことを基本理念として、環境マネジメントシステムを運用し、省エネルギー、３Ｒ（リデュース、リユース、リサイクル）の推進など環境に配慮した運営を図る。</w:t>
            </w:r>
          </w:p>
          <w:p w14:paraId="167FC30D" w14:textId="77777777" w:rsidR="00D2557B" w:rsidRPr="00C11962" w:rsidRDefault="00D2557B" w:rsidP="00D2557B">
            <w:pPr>
              <w:spacing w:line="280" w:lineRule="exact"/>
              <w:rPr>
                <w:rFonts w:ascii="HG丸ｺﾞｼｯｸM-PRO" w:eastAsia="HG丸ｺﾞｼｯｸM-PRO" w:hAnsi="HG丸ｺﾞｼｯｸM-PRO"/>
                <w:sz w:val="20"/>
                <w:szCs w:val="20"/>
              </w:rPr>
            </w:pPr>
          </w:p>
          <w:p w14:paraId="4950402F" w14:textId="77777777" w:rsidR="00EF57C2" w:rsidRPr="00C11962" w:rsidRDefault="00EF57C2" w:rsidP="00183A8D">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【業務運営の進捗】</w:t>
            </w:r>
          </w:p>
          <w:p w14:paraId="3497AB62" w14:textId="77777777" w:rsidR="00675CCB" w:rsidRPr="00C11962" w:rsidRDefault="002508F1" w:rsidP="00D2557B">
            <w:pPr>
              <w:spacing w:line="280" w:lineRule="exact"/>
              <w:ind w:left="200" w:hangingChars="100" w:hanging="200"/>
              <w:rPr>
                <w:rFonts w:ascii="ＭＳ 明朝" w:eastAsia="ＭＳ 明朝" w:hAnsi="ＭＳ 明朝"/>
                <w:sz w:val="20"/>
                <w:szCs w:val="20"/>
              </w:rPr>
            </w:pPr>
            <w:r w:rsidRPr="00C11962">
              <w:rPr>
                <w:rFonts w:ascii="ＭＳ 明朝" w:eastAsia="ＭＳ 明朝" w:hAnsi="ＭＳ 明朝" w:hint="eastAsia"/>
                <w:sz w:val="20"/>
                <w:szCs w:val="20"/>
              </w:rPr>
              <w:t>・</w:t>
            </w:r>
            <w:r w:rsidR="008B2CA7" w:rsidRPr="00C11962">
              <w:rPr>
                <w:rFonts w:ascii="ＭＳ 明朝" w:eastAsia="ＭＳ 明朝" w:hAnsi="ＭＳ 明朝" w:hint="eastAsia"/>
                <w:sz w:val="20"/>
                <w:szCs w:val="20"/>
              </w:rPr>
              <w:t>今後も、ノート型の職員端末機や、出張用のモバイル機器を活用して、ペーパーレスでの業務を推進する。</w:t>
            </w:r>
          </w:p>
          <w:p w14:paraId="395F9659" w14:textId="25471FB2" w:rsidR="008B2CA7" w:rsidRPr="00C11962" w:rsidRDefault="008B2CA7" w:rsidP="00D2557B">
            <w:pPr>
              <w:spacing w:line="280" w:lineRule="exact"/>
              <w:ind w:left="200" w:hangingChars="100" w:hanging="200"/>
              <w:rPr>
                <w:rFonts w:ascii="HG丸ｺﾞｼｯｸM-PRO" w:eastAsia="HG丸ｺﾞｼｯｸM-PRO" w:hAnsi="HG丸ｺﾞｼｯｸM-PRO"/>
                <w:sz w:val="20"/>
                <w:szCs w:val="20"/>
              </w:rPr>
            </w:pPr>
          </w:p>
        </w:tc>
      </w:tr>
      <w:tr w:rsidR="004751E8" w:rsidRPr="004751E8" w14:paraId="78D4A6FC" w14:textId="77777777" w:rsidTr="007F4A4B">
        <w:trPr>
          <w:trHeight w:val="4527"/>
        </w:trPr>
        <w:tc>
          <w:tcPr>
            <w:tcW w:w="2978" w:type="dxa"/>
          </w:tcPr>
          <w:p w14:paraId="2BF1270C" w14:textId="4502D8B7" w:rsidR="00230088" w:rsidRPr="00C11962" w:rsidRDefault="00230088" w:rsidP="00F70025">
            <w:pPr>
              <w:spacing w:line="280" w:lineRule="exact"/>
              <w:ind w:left="210" w:hangingChars="100" w:hanging="210"/>
              <w:rPr>
                <w:rFonts w:ascii="HG丸ｺﾞｼｯｸM-PRO" w:eastAsia="HG丸ｺﾞｼｯｸM-PRO"/>
                <w:szCs w:val="21"/>
              </w:rPr>
            </w:pPr>
            <w:r w:rsidRPr="00C11962">
              <w:rPr>
                <w:rFonts w:ascii="HG丸ｺﾞｼｯｸM-PRO" w:eastAsia="HG丸ｺﾞｼｯｸM-PRO" w:hint="eastAsia"/>
                <w:szCs w:val="21"/>
              </w:rPr>
              <w:t>・職員研修により、コスト意識の向上を図るとともに外部資金獲得による財務改善に取り組んでいることを大変評価している。</w:t>
            </w:r>
          </w:p>
        </w:tc>
        <w:tc>
          <w:tcPr>
            <w:tcW w:w="708" w:type="dxa"/>
            <w:tcBorders>
              <w:bottom w:val="single" w:sz="4" w:space="0" w:color="auto"/>
            </w:tcBorders>
          </w:tcPr>
          <w:p w14:paraId="13B750A8" w14:textId="77777777" w:rsidR="00956A8F" w:rsidRPr="00C11962" w:rsidRDefault="00956A8F" w:rsidP="00956A8F">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3</w:t>
            </w:r>
          </w:p>
          <w:p w14:paraId="4F567A2A" w14:textId="77777777" w:rsidR="00956A8F" w:rsidRPr="00C11962" w:rsidRDefault="00956A8F" w:rsidP="00956A8F">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w:t>
            </w:r>
          </w:p>
          <w:p w14:paraId="5D73C62F" w14:textId="34C39C78" w:rsidR="00230088" w:rsidRPr="00C11962" w:rsidRDefault="00956A8F" w:rsidP="00956A8F">
            <w:pPr>
              <w:spacing w:line="280" w:lineRule="exact"/>
              <w:rPr>
                <w:rFonts w:ascii="HG丸ｺﾞｼｯｸM-PRO" w:eastAsia="HG丸ｺﾞｼｯｸM-PRO" w:hAnsi="HG丸ｺﾞｼｯｸM-PRO"/>
              </w:rPr>
            </w:pPr>
            <w:r w:rsidRPr="00C11962">
              <w:rPr>
                <w:rFonts w:ascii="HG丸ｺﾞｼｯｸM-PRO" w:eastAsia="HG丸ｺﾞｼｯｸM-PRO" w:hAnsi="HG丸ｺﾞｼｯｸM-PRO" w:hint="eastAsia"/>
              </w:rPr>
              <w:t>1</w:t>
            </w:r>
            <w:r w:rsidRPr="00C11962">
              <w:rPr>
                <w:rFonts w:ascii="HG丸ｺﾞｼｯｸM-PRO" w:eastAsia="HG丸ｺﾞｼｯｸM-PRO" w:hAnsi="HG丸ｺﾞｼｯｸM-PRO"/>
              </w:rPr>
              <w:t>4</w:t>
            </w:r>
          </w:p>
        </w:tc>
        <w:tc>
          <w:tcPr>
            <w:tcW w:w="11199" w:type="dxa"/>
            <w:tcBorders>
              <w:bottom w:val="single" w:sz="4" w:space="0" w:color="auto"/>
            </w:tcBorders>
          </w:tcPr>
          <w:p w14:paraId="2D6F758A" w14:textId="59906B57" w:rsidR="008B2CA7" w:rsidRPr="00C11962" w:rsidRDefault="008B2CA7" w:rsidP="00D2557B">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第２　業務運営の改善及び効率化に関する目標を達成するためとるべき措置</w:t>
            </w:r>
          </w:p>
          <w:p w14:paraId="51CEB320" w14:textId="0C5ED71F" w:rsidR="00D2557B" w:rsidRPr="00C11962" w:rsidRDefault="00D2557B" w:rsidP="00D2557B">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１　組織・業務運営の改善</w:t>
            </w:r>
          </w:p>
          <w:p w14:paraId="40E3D9D6" w14:textId="06FACA10" w:rsidR="00D2557B" w:rsidRPr="00C11962" w:rsidRDefault="00D2557B" w:rsidP="00D2557B">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（３）職員の育成</w:t>
            </w:r>
          </w:p>
          <w:p w14:paraId="5E26706C" w14:textId="3A556FEA" w:rsidR="00D2557B" w:rsidRPr="00C11962" w:rsidRDefault="00D2557B" w:rsidP="00D2557B">
            <w:pPr>
              <w:spacing w:line="280" w:lineRule="exact"/>
              <w:ind w:leftChars="100" w:left="21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①　研修の実施等</w:t>
            </w:r>
          </w:p>
          <w:p w14:paraId="01BAB456" w14:textId="42EA7C5A" w:rsidR="00D2557B" w:rsidRPr="00C11962" w:rsidRDefault="008B2CA7" w:rsidP="00D2557B">
            <w:pPr>
              <w:spacing w:line="280" w:lineRule="exact"/>
              <w:ind w:leftChars="300" w:left="63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前年度に策定した研修計画に基づき、職員研修を実施する。また、組織としての技術力・研究力・事務処理能力を将来にわたって維持するため、自己研鑽の支援及び職場内指導の充実に取り組む。</w:t>
            </w:r>
          </w:p>
          <w:p w14:paraId="621260AD" w14:textId="77777777" w:rsidR="008B2CA7" w:rsidRPr="00C11962" w:rsidRDefault="008B2CA7" w:rsidP="00D2557B">
            <w:pPr>
              <w:spacing w:line="280" w:lineRule="exact"/>
              <w:rPr>
                <w:rFonts w:ascii="HG丸ｺﾞｼｯｸM-PRO" w:eastAsia="HG丸ｺﾞｼｯｸM-PRO" w:hAnsi="HG丸ｺﾞｼｯｸM-PRO"/>
                <w:sz w:val="20"/>
                <w:szCs w:val="20"/>
              </w:rPr>
            </w:pPr>
          </w:p>
          <w:p w14:paraId="3EA5B563" w14:textId="77777777" w:rsidR="008B2CA7" w:rsidRPr="00C11962" w:rsidRDefault="008B2CA7" w:rsidP="008B2CA7">
            <w:pPr>
              <w:spacing w:line="280" w:lineRule="exact"/>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第３　財務内容の改善に関する事項</w:t>
            </w:r>
          </w:p>
          <w:p w14:paraId="713BB906" w14:textId="6F83A165" w:rsidR="00230088" w:rsidRPr="00C11962" w:rsidRDefault="008B2CA7" w:rsidP="008B2CA7">
            <w:pPr>
              <w:spacing w:line="280" w:lineRule="exact"/>
              <w:ind w:leftChars="300" w:left="630" w:firstLineChars="100" w:firstLine="200"/>
              <w:rPr>
                <w:rFonts w:ascii="HG丸ｺﾞｼｯｸM-PRO" w:eastAsia="HG丸ｺﾞｼｯｸM-PRO" w:hAnsi="HG丸ｺﾞｼｯｸM-PRO"/>
                <w:sz w:val="20"/>
                <w:szCs w:val="20"/>
              </w:rPr>
            </w:pPr>
            <w:r w:rsidRPr="00C11962">
              <w:rPr>
                <w:rFonts w:ascii="HG丸ｺﾞｼｯｸM-PRO" w:eastAsia="HG丸ｺﾞｼｯｸM-PRO" w:hAnsi="HG丸ｺﾞｼｯｸM-PRO" w:hint="eastAsia"/>
                <w:sz w:val="20"/>
                <w:szCs w:val="20"/>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p w14:paraId="280F1896" w14:textId="37770109" w:rsidR="00D2557B" w:rsidRPr="00C11962" w:rsidRDefault="00D2557B" w:rsidP="00D2557B">
            <w:pPr>
              <w:spacing w:line="280" w:lineRule="exact"/>
              <w:rPr>
                <w:rFonts w:ascii="HG丸ｺﾞｼｯｸM-PRO" w:eastAsia="HG丸ｺﾞｼｯｸM-PRO" w:hAnsi="HG丸ｺﾞｼｯｸM-PRO"/>
                <w:sz w:val="20"/>
                <w:szCs w:val="20"/>
              </w:rPr>
            </w:pPr>
          </w:p>
          <w:p w14:paraId="662EFED8" w14:textId="77777777" w:rsidR="00D2557B" w:rsidRPr="00C11962" w:rsidRDefault="00D2557B" w:rsidP="00D2557B">
            <w:pPr>
              <w:spacing w:line="280" w:lineRule="exact"/>
              <w:rPr>
                <w:rFonts w:ascii="ＭＳ 明朝" w:eastAsia="ＭＳ 明朝" w:hAnsi="ＭＳ 明朝"/>
                <w:sz w:val="20"/>
                <w:szCs w:val="20"/>
              </w:rPr>
            </w:pPr>
            <w:r w:rsidRPr="00C11962">
              <w:rPr>
                <w:rFonts w:ascii="ＭＳ 明朝" w:eastAsia="ＭＳ 明朝" w:hAnsi="ＭＳ 明朝" w:hint="eastAsia"/>
                <w:sz w:val="20"/>
                <w:szCs w:val="20"/>
              </w:rPr>
              <w:t>【業務運営の進捗】</w:t>
            </w:r>
          </w:p>
          <w:p w14:paraId="3D86D636" w14:textId="622268D9" w:rsidR="00956A8F" w:rsidRPr="004751E8" w:rsidRDefault="00D2557B" w:rsidP="00870645">
            <w:pPr>
              <w:spacing w:line="280" w:lineRule="exact"/>
              <w:rPr>
                <w:rFonts w:ascii="HG丸ｺﾞｼｯｸM-PRO" w:eastAsia="HG丸ｺﾞｼｯｸM-PRO" w:hAnsi="HG丸ｺﾞｼｯｸM-PRO"/>
                <w:sz w:val="20"/>
                <w:szCs w:val="20"/>
              </w:rPr>
            </w:pPr>
            <w:r w:rsidRPr="00C11962">
              <w:rPr>
                <w:rFonts w:ascii="ＭＳ 明朝" w:eastAsia="ＭＳ 明朝" w:hAnsi="ＭＳ 明朝" w:hint="eastAsia"/>
                <w:sz w:val="20"/>
                <w:szCs w:val="20"/>
              </w:rPr>
              <w:t>・</w:t>
            </w:r>
            <w:r w:rsidR="00956A8F" w:rsidRPr="00C11962">
              <w:rPr>
                <w:rFonts w:ascii="ＭＳ 明朝" w:eastAsia="ＭＳ 明朝" w:hAnsi="ＭＳ 明朝" w:hint="eastAsia"/>
                <w:sz w:val="20"/>
                <w:szCs w:val="20"/>
              </w:rPr>
              <w:t>引き続き、研修を実施してコスト意識の向上を図るとともに、外部資金</w:t>
            </w:r>
            <w:r w:rsidR="00870645" w:rsidRPr="00C11962">
              <w:rPr>
                <w:rFonts w:ascii="ＭＳ 明朝" w:eastAsia="ＭＳ 明朝" w:hAnsi="ＭＳ 明朝" w:hint="eastAsia"/>
                <w:sz w:val="20"/>
                <w:szCs w:val="20"/>
              </w:rPr>
              <w:t>へ</w:t>
            </w:r>
            <w:r w:rsidR="00956A8F" w:rsidRPr="00C11962">
              <w:rPr>
                <w:rFonts w:ascii="ＭＳ 明朝" w:eastAsia="ＭＳ 明朝" w:hAnsi="ＭＳ 明朝" w:hint="eastAsia"/>
                <w:sz w:val="20"/>
                <w:szCs w:val="20"/>
              </w:rPr>
              <w:t>積極的に応募し、獲得を目指す。</w:t>
            </w:r>
          </w:p>
        </w:tc>
      </w:tr>
    </w:tbl>
    <w:p w14:paraId="3520BC73" w14:textId="00C400E2" w:rsidR="00C20500" w:rsidRPr="004751E8" w:rsidRDefault="00C20500" w:rsidP="00866689">
      <w:pPr>
        <w:spacing w:line="240" w:lineRule="exact"/>
        <w:rPr>
          <w:rFonts w:ascii="HG丸ｺﾞｼｯｸM-PRO" w:eastAsia="HG丸ｺﾞｼｯｸM-PRO" w:hAnsi="HG丸ｺﾞｼｯｸM-PRO"/>
        </w:rPr>
      </w:pPr>
    </w:p>
    <w:sectPr w:rsidR="00C20500" w:rsidRPr="004751E8" w:rsidSect="00680557">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5DAC3" w14:textId="77777777" w:rsidR="005F6A52" w:rsidRDefault="005F6A52" w:rsidP="00E66A34">
      <w:r>
        <w:separator/>
      </w:r>
    </w:p>
  </w:endnote>
  <w:endnote w:type="continuationSeparator" w:id="0">
    <w:p w14:paraId="15EC9C2D" w14:textId="77777777" w:rsidR="005F6A52" w:rsidRDefault="005F6A52" w:rsidP="00E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FAE0" w14:textId="77777777" w:rsidR="00A06A7E" w:rsidRDefault="00A06A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3936" w14:textId="77777777" w:rsidR="001513ED" w:rsidRPr="00A06A7E" w:rsidRDefault="001513ED" w:rsidP="00A06A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F201C" w14:textId="77777777" w:rsidR="00A06A7E" w:rsidRDefault="00A06A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9D6F" w14:textId="77777777" w:rsidR="005F6A52" w:rsidRDefault="005F6A52" w:rsidP="00E66A34">
      <w:r>
        <w:separator/>
      </w:r>
    </w:p>
  </w:footnote>
  <w:footnote w:type="continuationSeparator" w:id="0">
    <w:p w14:paraId="6A3571F4" w14:textId="77777777" w:rsidR="005F6A52" w:rsidRDefault="005F6A52" w:rsidP="00E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7AA1" w14:textId="77777777" w:rsidR="00A06A7E" w:rsidRDefault="00A06A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1C15" w14:textId="0F410D44" w:rsidR="00944C34" w:rsidRDefault="00944C34" w:rsidP="00944C34">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E7D6" w14:textId="77777777" w:rsidR="00A06A7E" w:rsidRDefault="00A06A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6"/>
    <w:rsid w:val="000058CE"/>
    <w:rsid w:val="00027350"/>
    <w:rsid w:val="00032C2B"/>
    <w:rsid w:val="00035DFD"/>
    <w:rsid w:val="00036BE4"/>
    <w:rsid w:val="00041F06"/>
    <w:rsid w:val="00042EB1"/>
    <w:rsid w:val="00052EC7"/>
    <w:rsid w:val="00070B1A"/>
    <w:rsid w:val="00092A3C"/>
    <w:rsid w:val="000A3185"/>
    <w:rsid w:val="000B0A50"/>
    <w:rsid w:val="000C7776"/>
    <w:rsid w:val="000E254A"/>
    <w:rsid w:val="000E52E3"/>
    <w:rsid w:val="0011317C"/>
    <w:rsid w:val="00127555"/>
    <w:rsid w:val="00150F87"/>
    <w:rsid w:val="001513ED"/>
    <w:rsid w:val="00170C38"/>
    <w:rsid w:val="001715C2"/>
    <w:rsid w:val="00171B23"/>
    <w:rsid w:val="00173399"/>
    <w:rsid w:val="001749C3"/>
    <w:rsid w:val="0018053A"/>
    <w:rsid w:val="00183A8D"/>
    <w:rsid w:val="001B15FA"/>
    <w:rsid w:val="001C2FB6"/>
    <w:rsid w:val="001D171D"/>
    <w:rsid w:val="001E0384"/>
    <w:rsid w:val="001F61CC"/>
    <w:rsid w:val="002225D1"/>
    <w:rsid w:val="00230088"/>
    <w:rsid w:val="002508F1"/>
    <w:rsid w:val="00272222"/>
    <w:rsid w:val="0028136B"/>
    <w:rsid w:val="002962EE"/>
    <w:rsid w:val="00296629"/>
    <w:rsid w:val="002B23EA"/>
    <w:rsid w:val="002B4E3A"/>
    <w:rsid w:val="002C4062"/>
    <w:rsid w:val="0033391A"/>
    <w:rsid w:val="00366025"/>
    <w:rsid w:val="00366A12"/>
    <w:rsid w:val="003714C7"/>
    <w:rsid w:val="00380CD2"/>
    <w:rsid w:val="00386762"/>
    <w:rsid w:val="003A77FE"/>
    <w:rsid w:val="003D2A3C"/>
    <w:rsid w:val="003D34E8"/>
    <w:rsid w:val="003D5C61"/>
    <w:rsid w:val="003E67BB"/>
    <w:rsid w:val="003F19F4"/>
    <w:rsid w:val="003F3C6C"/>
    <w:rsid w:val="00402D45"/>
    <w:rsid w:val="0040697F"/>
    <w:rsid w:val="00422FA4"/>
    <w:rsid w:val="0042334E"/>
    <w:rsid w:val="00426AFF"/>
    <w:rsid w:val="00431965"/>
    <w:rsid w:val="004322E3"/>
    <w:rsid w:val="00441361"/>
    <w:rsid w:val="00450540"/>
    <w:rsid w:val="00461384"/>
    <w:rsid w:val="00462EA7"/>
    <w:rsid w:val="004724AD"/>
    <w:rsid w:val="004751E8"/>
    <w:rsid w:val="00477C00"/>
    <w:rsid w:val="00477DBD"/>
    <w:rsid w:val="00483228"/>
    <w:rsid w:val="004932A4"/>
    <w:rsid w:val="0049415E"/>
    <w:rsid w:val="004A6FDA"/>
    <w:rsid w:val="004B08AD"/>
    <w:rsid w:val="004D65EA"/>
    <w:rsid w:val="004E3D7B"/>
    <w:rsid w:val="004F791D"/>
    <w:rsid w:val="005053D0"/>
    <w:rsid w:val="00530F14"/>
    <w:rsid w:val="00531D69"/>
    <w:rsid w:val="00557BFE"/>
    <w:rsid w:val="00563048"/>
    <w:rsid w:val="00572D78"/>
    <w:rsid w:val="00583F05"/>
    <w:rsid w:val="00593ADA"/>
    <w:rsid w:val="005978C3"/>
    <w:rsid w:val="005A7E1B"/>
    <w:rsid w:val="005C7E8B"/>
    <w:rsid w:val="005D7BD6"/>
    <w:rsid w:val="005F00F5"/>
    <w:rsid w:val="005F6A52"/>
    <w:rsid w:val="00604FB7"/>
    <w:rsid w:val="00605C0B"/>
    <w:rsid w:val="006066A5"/>
    <w:rsid w:val="00620960"/>
    <w:rsid w:val="006226B0"/>
    <w:rsid w:val="00631E2C"/>
    <w:rsid w:val="00665929"/>
    <w:rsid w:val="00665BEB"/>
    <w:rsid w:val="00675CCB"/>
    <w:rsid w:val="00680557"/>
    <w:rsid w:val="006A7E64"/>
    <w:rsid w:val="006B064A"/>
    <w:rsid w:val="006D5FD7"/>
    <w:rsid w:val="006D61B7"/>
    <w:rsid w:val="006E1ABF"/>
    <w:rsid w:val="006F1038"/>
    <w:rsid w:val="006F7525"/>
    <w:rsid w:val="0070383F"/>
    <w:rsid w:val="007066B7"/>
    <w:rsid w:val="007104B8"/>
    <w:rsid w:val="007261A0"/>
    <w:rsid w:val="0073005B"/>
    <w:rsid w:val="00730A2F"/>
    <w:rsid w:val="00770CD4"/>
    <w:rsid w:val="0077324E"/>
    <w:rsid w:val="00781C6B"/>
    <w:rsid w:val="0079334F"/>
    <w:rsid w:val="007A42D1"/>
    <w:rsid w:val="007A48C2"/>
    <w:rsid w:val="007C1416"/>
    <w:rsid w:val="007E72DD"/>
    <w:rsid w:val="007E77A8"/>
    <w:rsid w:val="007F4A4B"/>
    <w:rsid w:val="008130CC"/>
    <w:rsid w:val="0083281E"/>
    <w:rsid w:val="00833180"/>
    <w:rsid w:val="00852207"/>
    <w:rsid w:val="00866689"/>
    <w:rsid w:val="00870645"/>
    <w:rsid w:val="008947DA"/>
    <w:rsid w:val="008A2992"/>
    <w:rsid w:val="008B2CA7"/>
    <w:rsid w:val="008C64B3"/>
    <w:rsid w:val="008C77BB"/>
    <w:rsid w:val="008E4D32"/>
    <w:rsid w:val="008F14FE"/>
    <w:rsid w:val="008F4A89"/>
    <w:rsid w:val="0090040C"/>
    <w:rsid w:val="00903615"/>
    <w:rsid w:val="00906EFD"/>
    <w:rsid w:val="00911BA4"/>
    <w:rsid w:val="009156E7"/>
    <w:rsid w:val="009258F4"/>
    <w:rsid w:val="00927C81"/>
    <w:rsid w:val="00930F87"/>
    <w:rsid w:val="00944C34"/>
    <w:rsid w:val="00956A8F"/>
    <w:rsid w:val="009656B3"/>
    <w:rsid w:val="00985DDF"/>
    <w:rsid w:val="009A7D8E"/>
    <w:rsid w:val="009B5007"/>
    <w:rsid w:val="009C19AB"/>
    <w:rsid w:val="009C3625"/>
    <w:rsid w:val="009C40E3"/>
    <w:rsid w:val="009C764D"/>
    <w:rsid w:val="009D5130"/>
    <w:rsid w:val="009F0A1D"/>
    <w:rsid w:val="009F57E0"/>
    <w:rsid w:val="00A06A7E"/>
    <w:rsid w:val="00A1479B"/>
    <w:rsid w:val="00A172EF"/>
    <w:rsid w:val="00A255A1"/>
    <w:rsid w:val="00A304D7"/>
    <w:rsid w:val="00A3598E"/>
    <w:rsid w:val="00A37F03"/>
    <w:rsid w:val="00A44E30"/>
    <w:rsid w:val="00A51403"/>
    <w:rsid w:val="00A53258"/>
    <w:rsid w:val="00A6495B"/>
    <w:rsid w:val="00A81D1B"/>
    <w:rsid w:val="00A946EF"/>
    <w:rsid w:val="00A9512C"/>
    <w:rsid w:val="00A96D74"/>
    <w:rsid w:val="00AE6832"/>
    <w:rsid w:val="00B06E69"/>
    <w:rsid w:val="00B07527"/>
    <w:rsid w:val="00B12F05"/>
    <w:rsid w:val="00B16B99"/>
    <w:rsid w:val="00B171BF"/>
    <w:rsid w:val="00B4273D"/>
    <w:rsid w:val="00B6481A"/>
    <w:rsid w:val="00B70E7A"/>
    <w:rsid w:val="00B87266"/>
    <w:rsid w:val="00B927C8"/>
    <w:rsid w:val="00B96192"/>
    <w:rsid w:val="00BA0553"/>
    <w:rsid w:val="00BA148B"/>
    <w:rsid w:val="00BA6E04"/>
    <w:rsid w:val="00BD43FE"/>
    <w:rsid w:val="00BE4E55"/>
    <w:rsid w:val="00C01A0D"/>
    <w:rsid w:val="00C03C4A"/>
    <w:rsid w:val="00C071EA"/>
    <w:rsid w:val="00C10713"/>
    <w:rsid w:val="00C1100A"/>
    <w:rsid w:val="00C11962"/>
    <w:rsid w:val="00C20500"/>
    <w:rsid w:val="00C25631"/>
    <w:rsid w:val="00C3097F"/>
    <w:rsid w:val="00C3445D"/>
    <w:rsid w:val="00C41561"/>
    <w:rsid w:val="00C51740"/>
    <w:rsid w:val="00C5299F"/>
    <w:rsid w:val="00C560A7"/>
    <w:rsid w:val="00C56B4C"/>
    <w:rsid w:val="00CA46E6"/>
    <w:rsid w:val="00CA57BF"/>
    <w:rsid w:val="00CA6891"/>
    <w:rsid w:val="00CC01C8"/>
    <w:rsid w:val="00CC484A"/>
    <w:rsid w:val="00CD1258"/>
    <w:rsid w:val="00CE0DC0"/>
    <w:rsid w:val="00D2557B"/>
    <w:rsid w:val="00D27C65"/>
    <w:rsid w:val="00D3222C"/>
    <w:rsid w:val="00D355EA"/>
    <w:rsid w:val="00D64CB9"/>
    <w:rsid w:val="00D650B3"/>
    <w:rsid w:val="00D664DD"/>
    <w:rsid w:val="00D700AB"/>
    <w:rsid w:val="00D7701C"/>
    <w:rsid w:val="00D8597E"/>
    <w:rsid w:val="00D86ACD"/>
    <w:rsid w:val="00D930D6"/>
    <w:rsid w:val="00DA34A1"/>
    <w:rsid w:val="00DF14D0"/>
    <w:rsid w:val="00DF3AE6"/>
    <w:rsid w:val="00E15AAE"/>
    <w:rsid w:val="00E2164B"/>
    <w:rsid w:val="00E24530"/>
    <w:rsid w:val="00E34913"/>
    <w:rsid w:val="00E42834"/>
    <w:rsid w:val="00E47827"/>
    <w:rsid w:val="00E66A34"/>
    <w:rsid w:val="00E70C92"/>
    <w:rsid w:val="00E84DCD"/>
    <w:rsid w:val="00EA395C"/>
    <w:rsid w:val="00EC5CDA"/>
    <w:rsid w:val="00ED27C0"/>
    <w:rsid w:val="00EF57C2"/>
    <w:rsid w:val="00F05B7B"/>
    <w:rsid w:val="00F509AB"/>
    <w:rsid w:val="00F549F7"/>
    <w:rsid w:val="00F70025"/>
    <w:rsid w:val="00F80476"/>
    <w:rsid w:val="00F808B1"/>
    <w:rsid w:val="00FA6A27"/>
    <w:rsid w:val="00FB4244"/>
    <w:rsid w:val="00FC1F9D"/>
    <w:rsid w:val="00FD0247"/>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08C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A34"/>
    <w:pPr>
      <w:tabs>
        <w:tab w:val="center" w:pos="4252"/>
        <w:tab w:val="right" w:pos="8504"/>
      </w:tabs>
      <w:snapToGrid w:val="0"/>
    </w:pPr>
  </w:style>
  <w:style w:type="character" w:customStyle="1" w:styleId="a5">
    <w:name w:val="ヘッダー (文字)"/>
    <w:basedOn w:val="a0"/>
    <w:link w:val="a4"/>
    <w:uiPriority w:val="99"/>
    <w:rsid w:val="00E66A34"/>
  </w:style>
  <w:style w:type="paragraph" w:styleId="a6">
    <w:name w:val="footer"/>
    <w:basedOn w:val="a"/>
    <w:link w:val="a7"/>
    <w:uiPriority w:val="99"/>
    <w:unhideWhenUsed/>
    <w:rsid w:val="00E66A34"/>
    <w:pPr>
      <w:tabs>
        <w:tab w:val="center" w:pos="4252"/>
        <w:tab w:val="right" w:pos="8504"/>
      </w:tabs>
      <w:snapToGrid w:val="0"/>
    </w:pPr>
  </w:style>
  <w:style w:type="character" w:customStyle="1" w:styleId="a7">
    <w:name w:val="フッター (文字)"/>
    <w:basedOn w:val="a0"/>
    <w:link w:val="a6"/>
    <w:uiPriority w:val="99"/>
    <w:rsid w:val="00E66A34"/>
  </w:style>
  <w:style w:type="paragraph" w:styleId="a8">
    <w:name w:val="Balloon Text"/>
    <w:basedOn w:val="a"/>
    <w:link w:val="a9"/>
    <w:uiPriority w:val="99"/>
    <w:semiHidden/>
    <w:unhideWhenUsed/>
    <w:rsid w:val="00B92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5C61"/>
    <w:rPr>
      <w:sz w:val="18"/>
      <w:szCs w:val="18"/>
    </w:rPr>
  </w:style>
  <w:style w:type="paragraph" w:styleId="ab">
    <w:name w:val="annotation text"/>
    <w:basedOn w:val="a"/>
    <w:link w:val="ac"/>
    <w:uiPriority w:val="99"/>
    <w:semiHidden/>
    <w:unhideWhenUsed/>
    <w:rsid w:val="003D5C61"/>
    <w:pPr>
      <w:jc w:val="left"/>
    </w:pPr>
  </w:style>
  <w:style w:type="character" w:customStyle="1" w:styleId="ac">
    <w:name w:val="コメント文字列 (文字)"/>
    <w:basedOn w:val="a0"/>
    <w:link w:val="ab"/>
    <w:uiPriority w:val="99"/>
    <w:semiHidden/>
    <w:rsid w:val="003D5C61"/>
  </w:style>
  <w:style w:type="paragraph" w:styleId="ad">
    <w:name w:val="annotation subject"/>
    <w:basedOn w:val="ab"/>
    <w:next w:val="ab"/>
    <w:link w:val="ae"/>
    <w:uiPriority w:val="99"/>
    <w:semiHidden/>
    <w:unhideWhenUsed/>
    <w:rsid w:val="003D5C61"/>
    <w:rPr>
      <w:b/>
      <w:bCs/>
    </w:rPr>
  </w:style>
  <w:style w:type="character" w:customStyle="1" w:styleId="ae">
    <w:name w:val="コメント内容 (文字)"/>
    <w:basedOn w:val="ac"/>
    <w:link w:val="ad"/>
    <w:uiPriority w:val="99"/>
    <w:semiHidden/>
    <w:rsid w:val="003D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E32F-0FEE-488F-89B4-F9878A7C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R02事業年度評価結果の反映状況</dc:title>
  <dc:subject/>
  <dc:creator/>
  <cp:keywords/>
  <dc:description/>
  <cp:lastModifiedBy/>
  <cp:revision>1</cp:revision>
  <dcterms:created xsi:type="dcterms:W3CDTF">2022-03-24T06:19:00Z</dcterms:created>
  <dcterms:modified xsi:type="dcterms:W3CDTF">2022-03-24T06:21:00Z</dcterms:modified>
</cp:coreProperties>
</file>